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6B3" w:rsidRPr="009E78C6" w:rsidRDefault="00135BD5" w:rsidP="009526B3">
      <w:pPr>
        <w:pStyle w:val="a3"/>
        <w:jc w:val="both"/>
        <w:rPr>
          <w:sz w:val="20"/>
          <w:lang w:eastAsia="zh-CN"/>
        </w:rPr>
      </w:pPr>
      <w:r>
        <w:rPr>
          <w:sz w:val="20"/>
          <w:lang w:val="en-US"/>
        </w:rPr>
        <w:t xml:space="preserve">3GPP TSG-RAN WG2 </w:t>
      </w:r>
      <w:r w:rsidR="00102E81">
        <w:rPr>
          <w:rFonts w:hint="eastAsia"/>
          <w:sz w:val="20"/>
          <w:lang w:val="en-US" w:eastAsia="zh-CN"/>
        </w:rPr>
        <w:t xml:space="preserve">Meeting #100    </w:t>
      </w:r>
      <w:r w:rsidR="009526B3" w:rsidRPr="009E78C6">
        <w:rPr>
          <w:rFonts w:hint="eastAsia"/>
          <w:sz w:val="20"/>
        </w:rPr>
        <w:t xml:space="preserve">                                        </w:t>
      </w:r>
      <w:r w:rsidR="009526B3" w:rsidRPr="009E78C6">
        <w:rPr>
          <w:rFonts w:hint="eastAsia"/>
          <w:sz w:val="20"/>
          <w:lang w:eastAsia="zh-CN"/>
        </w:rPr>
        <w:t xml:space="preserve">  </w:t>
      </w:r>
      <w:r w:rsidR="009526B3" w:rsidRPr="009E78C6">
        <w:rPr>
          <w:rFonts w:hint="eastAsia"/>
          <w:sz w:val="20"/>
        </w:rPr>
        <w:t xml:space="preserve">             </w:t>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rPr>
        <w:t xml:space="preserve">    </w:t>
      </w:r>
      <w:r w:rsidR="009526B3" w:rsidRPr="009E78C6">
        <w:rPr>
          <w:rFonts w:hint="eastAsia"/>
          <w:sz w:val="20"/>
          <w:lang w:eastAsia="zh-CN"/>
        </w:rPr>
        <w:t xml:space="preserve">     </w:t>
      </w:r>
      <w:r w:rsidR="008736D0">
        <w:rPr>
          <w:rFonts w:hint="eastAsia"/>
          <w:sz w:val="20"/>
          <w:lang w:eastAsia="zh-CN"/>
        </w:rPr>
        <w:t xml:space="preserve"> </w:t>
      </w:r>
      <w:r w:rsidR="009526B3" w:rsidRPr="009E78C6">
        <w:rPr>
          <w:rFonts w:hint="eastAsia"/>
          <w:sz w:val="20"/>
          <w:lang w:eastAsia="zh-CN"/>
        </w:rPr>
        <w:t xml:space="preserve"> </w:t>
      </w:r>
      <w:r w:rsidR="007440F3" w:rsidRPr="009E78C6">
        <w:rPr>
          <w:sz w:val="20"/>
        </w:rPr>
        <w:t>R2-1</w:t>
      </w:r>
      <w:r w:rsidR="006B05B1">
        <w:rPr>
          <w:rFonts w:hint="eastAsia"/>
          <w:sz w:val="20"/>
          <w:lang w:eastAsia="zh-CN"/>
        </w:rPr>
        <w:t>7</w:t>
      </w:r>
      <w:r w:rsidR="006A5363">
        <w:rPr>
          <w:rFonts w:hint="eastAsia"/>
          <w:sz w:val="20"/>
          <w:lang w:eastAsia="zh-CN"/>
        </w:rPr>
        <w:t>13230</w:t>
      </w:r>
    </w:p>
    <w:p w:rsidR="00BB37A4" w:rsidRPr="008C33D7" w:rsidRDefault="008C33D7" w:rsidP="009526B3">
      <w:pPr>
        <w:pStyle w:val="CRCoverPage"/>
        <w:tabs>
          <w:tab w:val="left" w:pos="1985"/>
        </w:tabs>
        <w:jc w:val="both"/>
        <w:rPr>
          <w:rFonts w:eastAsiaTheme="minorEastAsia"/>
          <w:b/>
          <w:lang w:val="en-US" w:eastAsia="zh-CN"/>
        </w:rPr>
      </w:pPr>
      <w:r w:rsidRPr="008C33D7">
        <w:rPr>
          <w:b/>
        </w:rPr>
        <w:t>Reno, USA, 27th November – 1st December 2017</w:t>
      </w:r>
      <w:r w:rsidR="00BB37A4" w:rsidRPr="008C33D7">
        <w:rPr>
          <w:rFonts w:eastAsiaTheme="minorEastAsia" w:hint="eastAsia"/>
          <w:b/>
          <w:lang w:val="en-US" w:eastAsia="zh-CN"/>
        </w:rPr>
        <w:t xml:space="preserve">                           </w:t>
      </w:r>
      <w:r w:rsidR="00BB37A4" w:rsidRPr="008C33D7">
        <w:rPr>
          <w:b/>
          <w:lang w:val="en-US" w:eastAsia="zh-CN"/>
        </w:rPr>
        <w:t xml:space="preserve"> </w:t>
      </w:r>
      <w:r w:rsidR="00DF3C32" w:rsidRPr="008C33D7">
        <w:rPr>
          <w:rFonts w:eastAsiaTheme="minorEastAsia" w:hint="eastAsia"/>
          <w:b/>
          <w:lang w:val="en-US" w:eastAsia="zh-CN"/>
        </w:rPr>
        <w:t xml:space="preserve"> </w:t>
      </w:r>
      <w:r w:rsidR="005E3F01" w:rsidRPr="008C33D7">
        <w:rPr>
          <w:rFonts w:eastAsiaTheme="minorEastAsia" w:hint="eastAsia"/>
          <w:b/>
          <w:lang w:val="en-US" w:eastAsia="zh-CN"/>
        </w:rPr>
        <w:t xml:space="preserve">    </w:t>
      </w:r>
      <w:r w:rsidR="00BB37A4" w:rsidRPr="008C33D7">
        <w:rPr>
          <w:rFonts w:eastAsiaTheme="minorEastAsia" w:hint="eastAsia"/>
          <w:b/>
          <w:lang w:val="en-US" w:eastAsia="zh-CN"/>
        </w:rPr>
        <w:t xml:space="preserve">    </w:t>
      </w:r>
    </w:p>
    <w:p w:rsidR="009526B3" w:rsidRPr="00E251A2" w:rsidRDefault="009526B3" w:rsidP="009526B3">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8C33D7">
        <w:rPr>
          <w:rFonts w:eastAsiaTheme="minorEastAsia" w:cs="Arial" w:hint="eastAsia"/>
          <w:b/>
          <w:bCs/>
          <w:sz w:val="24"/>
          <w:lang w:eastAsia="zh-CN"/>
        </w:rPr>
        <w:t>10.3.1.6</w:t>
      </w:r>
    </w:p>
    <w:p w:rsidR="009526B3" w:rsidRPr="00727D3A" w:rsidRDefault="009526B3" w:rsidP="009526B3">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Pr="00727D3A">
        <w:rPr>
          <w:rFonts w:ascii="Arial" w:hAnsi="Arial" w:cs="Arial" w:hint="eastAsia"/>
          <w:b/>
          <w:bCs/>
          <w:sz w:val="24"/>
          <w:lang w:eastAsia="zh-CN"/>
        </w:rPr>
        <w:t>CMCC</w:t>
      </w:r>
    </w:p>
    <w:p w:rsidR="009526B3" w:rsidRDefault="009526B3" w:rsidP="009526B3">
      <w:pPr>
        <w:ind w:left="1985" w:hanging="1985"/>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r w:rsidR="005F7C11">
        <w:rPr>
          <w:rFonts w:ascii="Arial" w:hAnsi="Arial" w:cs="Arial" w:hint="eastAsia"/>
          <w:b/>
          <w:bCs/>
          <w:sz w:val="24"/>
          <w:lang w:eastAsia="zh-CN"/>
        </w:rPr>
        <w:t>More consideration</w:t>
      </w:r>
      <w:r w:rsidR="008C33D7">
        <w:rPr>
          <w:rFonts w:ascii="Arial" w:hAnsi="Arial" w:cs="Arial" w:hint="eastAsia"/>
          <w:b/>
          <w:bCs/>
          <w:sz w:val="24"/>
          <w:lang w:eastAsia="zh-CN"/>
        </w:rPr>
        <w:t>s</w:t>
      </w:r>
      <w:r w:rsidR="005F7C11">
        <w:rPr>
          <w:rFonts w:ascii="Arial" w:hAnsi="Arial" w:cs="Arial" w:hint="eastAsia"/>
          <w:b/>
          <w:bCs/>
          <w:sz w:val="24"/>
          <w:lang w:eastAsia="zh-CN"/>
        </w:rPr>
        <w:t xml:space="preserve"> on </w:t>
      </w:r>
      <w:r w:rsidR="00102E81">
        <w:rPr>
          <w:rFonts w:ascii="Arial" w:hAnsi="Arial" w:cs="Arial" w:hint="eastAsia"/>
          <w:b/>
          <w:bCs/>
          <w:sz w:val="24"/>
          <w:lang w:eastAsia="zh-CN"/>
        </w:rPr>
        <w:t xml:space="preserve">BSR </w:t>
      </w:r>
      <w:r w:rsidR="008A390C">
        <w:rPr>
          <w:rFonts w:ascii="Arial" w:hAnsi="Arial" w:cs="Arial" w:hint="eastAsia"/>
          <w:b/>
          <w:bCs/>
          <w:sz w:val="24"/>
          <w:lang w:eastAsia="zh-CN"/>
        </w:rPr>
        <w:t xml:space="preserve"> </w:t>
      </w:r>
    </w:p>
    <w:p w:rsidR="00135BD5" w:rsidRPr="00727D3A" w:rsidRDefault="00135BD5" w:rsidP="009526B3">
      <w:pPr>
        <w:ind w:left="1985" w:hanging="1985"/>
        <w:rPr>
          <w:rFonts w:ascii="Arial" w:hAnsi="Arial" w:cs="Arial"/>
          <w:b/>
          <w:bCs/>
          <w:sz w:val="24"/>
          <w:lang w:eastAsia="zh-CN"/>
        </w:rPr>
      </w:pPr>
      <w:r>
        <w:rPr>
          <w:rFonts w:ascii="Arial" w:hAnsi="Arial" w:cs="Arial" w:hint="eastAsia"/>
          <w:b/>
          <w:bCs/>
          <w:sz w:val="24"/>
          <w:lang w:eastAsia="zh-CN"/>
        </w:rPr>
        <w:t>Document for:      Discussion</w:t>
      </w:r>
    </w:p>
    <w:p w:rsidR="00FC5261" w:rsidRDefault="0056573F" w:rsidP="002B5B0A">
      <w:pPr>
        <w:pStyle w:val="1"/>
      </w:pPr>
      <w:r w:rsidRPr="00727D3A">
        <w:t>Introduction</w:t>
      </w:r>
      <w:r w:rsidR="00F917C9">
        <w:rPr>
          <w:rFonts w:hint="eastAsia"/>
          <w:lang w:eastAsia="zh-CN"/>
        </w:rPr>
        <w:t xml:space="preserve">                            </w:t>
      </w:r>
    </w:p>
    <w:p w:rsidR="002460C7" w:rsidRDefault="00CA29DF" w:rsidP="002460C7">
      <w:pPr>
        <w:overflowPunct w:val="0"/>
        <w:autoSpaceDE w:val="0"/>
        <w:autoSpaceDN w:val="0"/>
        <w:adjustRightInd w:val="0"/>
        <w:textAlignment w:val="baseline"/>
        <w:rPr>
          <w:lang w:eastAsia="zh-CN"/>
        </w:rPr>
      </w:pPr>
      <w:r>
        <w:rPr>
          <w:rFonts w:hint="eastAsia"/>
          <w:lang w:eastAsia="zh-CN"/>
        </w:rPr>
        <w:t>According to current proceedings of 3GPP,</w:t>
      </w:r>
      <w:r w:rsidR="009314BB">
        <w:rPr>
          <w:rFonts w:hint="eastAsia"/>
          <w:lang w:eastAsia="zh-CN"/>
        </w:rPr>
        <w:t xml:space="preserve"> SR and BSR</w:t>
      </w:r>
      <w:r w:rsidR="00533D27">
        <w:rPr>
          <w:rFonts w:hint="eastAsia"/>
          <w:lang w:eastAsia="zh-CN"/>
        </w:rPr>
        <w:t xml:space="preserve"> related agreements are listed as follows:</w:t>
      </w:r>
    </w:p>
    <w:p w:rsidR="009314BB" w:rsidRPr="009314BB" w:rsidRDefault="009314BB" w:rsidP="009314BB">
      <w:pPr>
        <w:pStyle w:val="Doc-text2"/>
        <w:numPr>
          <w:ilvl w:val="0"/>
          <w:numId w:val="2"/>
        </w:numPr>
        <w:pBdr>
          <w:top w:val="single" w:sz="4" w:space="1" w:color="auto"/>
          <w:left w:val="single" w:sz="4" w:space="4" w:color="auto"/>
          <w:bottom w:val="single" w:sz="4" w:space="1" w:color="auto"/>
          <w:right w:val="single" w:sz="4" w:space="4" w:color="auto"/>
        </w:pBdr>
      </w:pPr>
      <w:r>
        <w:t>Each LCH is mapped to none or one SR configuration.</w:t>
      </w:r>
    </w:p>
    <w:p w:rsidR="009314BB" w:rsidRPr="009314BB" w:rsidRDefault="009314BB" w:rsidP="009314BB">
      <w:pPr>
        <w:pStyle w:val="Doc-text2"/>
        <w:numPr>
          <w:ilvl w:val="0"/>
          <w:numId w:val="2"/>
        </w:numPr>
        <w:pBdr>
          <w:top w:val="single" w:sz="4" w:space="1" w:color="auto"/>
          <w:left w:val="single" w:sz="4" w:space="4" w:color="auto"/>
          <w:bottom w:val="single" w:sz="4" w:space="1" w:color="auto"/>
          <w:right w:val="single" w:sz="4" w:space="4" w:color="auto"/>
        </w:pBdr>
      </w:pPr>
      <w:proofErr w:type="spellStart"/>
      <w:proofErr w:type="gramStart"/>
      <w:r w:rsidRPr="005F77B4">
        <w:t>sr-ProhibitTimer</w:t>
      </w:r>
      <w:proofErr w:type="spellEnd"/>
      <w:proofErr w:type="gramEnd"/>
      <w:r>
        <w:t xml:space="preserve"> is independently configured</w:t>
      </w:r>
      <w:r w:rsidRPr="005F77B4">
        <w:t xml:space="preserve"> </w:t>
      </w:r>
      <w:r>
        <w:t xml:space="preserve">per SR configuration. </w:t>
      </w:r>
    </w:p>
    <w:p w:rsidR="009314BB" w:rsidRDefault="009314BB" w:rsidP="009314BB">
      <w:pPr>
        <w:pStyle w:val="Doc-text2"/>
        <w:numPr>
          <w:ilvl w:val="0"/>
          <w:numId w:val="2"/>
        </w:numPr>
        <w:pBdr>
          <w:top w:val="single" w:sz="4" w:space="1" w:color="auto"/>
          <w:left w:val="single" w:sz="4" w:space="4" w:color="auto"/>
          <w:bottom w:val="single" w:sz="4" w:space="1" w:color="auto"/>
          <w:right w:val="single" w:sz="4" w:space="4" w:color="auto"/>
        </w:pBdr>
      </w:pPr>
      <w:proofErr w:type="spellStart"/>
      <w:proofErr w:type="gramStart"/>
      <w:r w:rsidRPr="009314BB">
        <w:rPr>
          <w:i/>
        </w:rPr>
        <w:t>drs-TransMax</w:t>
      </w:r>
      <w:proofErr w:type="spellEnd"/>
      <w:proofErr w:type="gramEnd"/>
      <w:r w:rsidRPr="009314BB">
        <w:rPr>
          <w:i/>
        </w:rPr>
        <w:t xml:space="preserve"> is </w:t>
      </w:r>
      <w:r>
        <w:t>independently configured</w:t>
      </w:r>
      <w:r w:rsidRPr="005F77B4">
        <w:t xml:space="preserve"> </w:t>
      </w:r>
      <w:r>
        <w:t>per SR configuration</w:t>
      </w:r>
      <w:r w:rsidRPr="009314BB">
        <w:rPr>
          <w:i/>
        </w:rPr>
        <w:t xml:space="preserve">.  </w:t>
      </w:r>
    </w:p>
    <w:p w:rsidR="009314BB" w:rsidRDefault="009314BB" w:rsidP="009314BB">
      <w:pPr>
        <w:pStyle w:val="Doc-text2"/>
        <w:numPr>
          <w:ilvl w:val="0"/>
          <w:numId w:val="2"/>
        </w:numPr>
        <w:pBdr>
          <w:top w:val="single" w:sz="4" w:space="1" w:color="auto"/>
          <w:left w:val="single" w:sz="4" w:space="4" w:color="auto"/>
          <w:bottom w:val="single" w:sz="4" w:space="1" w:color="auto"/>
          <w:right w:val="single" w:sz="4" w:space="4" w:color="auto"/>
        </w:pBdr>
      </w:pPr>
      <w:r>
        <w:t>Each SR configuration has its own SR counter and prohibit timer.</w:t>
      </w:r>
    </w:p>
    <w:p w:rsidR="009314BB" w:rsidRDefault="009314BB" w:rsidP="009314BB">
      <w:pPr>
        <w:pStyle w:val="Doc-text2"/>
        <w:pBdr>
          <w:top w:val="single" w:sz="4" w:space="1" w:color="auto"/>
          <w:left w:val="single" w:sz="4" w:space="4" w:color="auto"/>
          <w:bottom w:val="single" w:sz="4" w:space="1" w:color="auto"/>
          <w:right w:val="single" w:sz="4" w:space="4" w:color="auto"/>
        </w:pBdr>
      </w:pPr>
      <w:r>
        <w:t>–</w:t>
      </w:r>
      <w:r>
        <w:tab/>
        <w:t>This counter and timer control the SR configuration i.e. SR procedures on the group of LCHs mapped to the SR configuration in question.</w:t>
      </w:r>
    </w:p>
    <w:p w:rsidR="009314BB" w:rsidRDefault="009314BB" w:rsidP="009314BB">
      <w:pPr>
        <w:pStyle w:val="Doc-text2"/>
        <w:pBdr>
          <w:top w:val="single" w:sz="4" w:space="1" w:color="auto"/>
          <w:left w:val="single" w:sz="4" w:space="4" w:color="auto"/>
          <w:bottom w:val="single" w:sz="4" w:space="1" w:color="auto"/>
          <w:right w:val="single" w:sz="4" w:space="4" w:color="auto"/>
        </w:pBdr>
      </w:pPr>
      <w:r>
        <w:t>–</w:t>
      </w:r>
      <w:r>
        <w:tab/>
        <w:t xml:space="preserve">When max SR transmission counter is reached on a SR configuration, SR failure is declared and the UE triggers a RACH and releases all PUCCH resources. </w:t>
      </w:r>
    </w:p>
    <w:p w:rsidR="009314BB" w:rsidRDefault="009314BB" w:rsidP="009314BB">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w:t>
      </w:r>
      <w:r>
        <w:tab/>
        <w:t>SR counters and timers are independent across different configurations.</w:t>
      </w:r>
    </w:p>
    <w:p w:rsidR="009314BB" w:rsidRPr="00116E70" w:rsidRDefault="009314BB" w:rsidP="00116E70">
      <w:pPr>
        <w:pStyle w:val="Doc-text2"/>
        <w:numPr>
          <w:ilvl w:val="0"/>
          <w:numId w:val="2"/>
        </w:numPr>
        <w:pBdr>
          <w:top w:val="single" w:sz="4" w:space="1" w:color="auto"/>
          <w:left w:val="single" w:sz="4" w:space="4" w:color="auto"/>
          <w:bottom w:val="single" w:sz="4" w:space="1" w:color="auto"/>
          <w:right w:val="single" w:sz="4" w:space="4" w:color="auto"/>
        </w:pBdr>
      </w:pPr>
      <w:r w:rsidRPr="00DC17E5">
        <w:t>Variable-size BSR MAC CE with a bitmap indicating the reported LCGs</w:t>
      </w:r>
      <w:r w:rsidR="00116E70">
        <w:t xml:space="preserve">.  One byte bitmap is used and </w:t>
      </w:r>
      <w:r w:rsidR="00116E70">
        <w:rPr>
          <w:rFonts w:eastAsiaTheme="minorEastAsia" w:hint="eastAsia"/>
          <w:lang w:eastAsia="zh-CN"/>
        </w:rPr>
        <w:t>b</w:t>
      </w:r>
      <w:r w:rsidRPr="00DC17E5">
        <w:t>uffer Size of indicated-only LCG (s) is provided increasing LCG order.</w:t>
      </w:r>
      <w:r>
        <w:t xml:space="preserve">  LCGs with no data in the buffer before LCP do not have to be reported.  </w:t>
      </w:r>
    </w:p>
    <w:p w:rsidR="00116E70" w:rsidRPr="00196072" w:rsidRDefault="00116E70" w:rsidP="002460C7">
      <w:pPr>
        <w:overflowPunct w:val="0"/>
        <w:autoSpaceDE w:val="0"/>
        <w:autoSpaceDN w:val="0"/>
        <w:adjustRightInd w:val="0"/>
        <w:textAlignment w:val="baseline"/>
        <w:rPr>
          <w:lang w:eastAsia="zh-CN"/>
        </w:rPr>
      </w:pPr>
      <w:r>
        <w:rPr>
          <w:lang w:eastAsia="zh-CN"/>
        </w:rPr>
        <w:t>I</w:t>
      </w:r>
      <w:r>
        <w:rPr>
          <w:rFonts w:hint="eastAsia"/>
          <w:lang w:eastAsia="zh-CN"/>
        </w:rPr>
        <w:t xml:space="preserve">n </w:t>
      </w:r>
      <w:r w:rsidR="00B9557D">
        <w:rPr>
          <w:rFonts w:hint="eastAsia"/>
          <w:lang w:eastAsia="zh-CN"/>
        </w:rPr>
        <w:t>B</w:t>
      </w:r>
      <w:r>
        <w:rPr>
          <w:rFonts w:hint="eastAsia"/>
          <w:lang w:eastAsia="zh-CN"/>
        </w:rPr>
        <w:t>SR email discussion [</w:t>
      </w:r>
      <w:r w:rsidR="00B9557D">
        <w:rPr>
          <w:rFonts w:hint="eastAsia"/>
          <w:lang w:eastAsia="zh-CN"/>
        </w:rPr>
        <w:t>1</w:t>
      </w:r>
      <w:r>
        <w:rPr>
          <w:rFonts w:hint="eastAsia"/>
          <w:lang w:eastAsia="zh-CN"/>
        </w:rPr>
        <w:t>] and SR email discussion [</w:t>
      </w:r>
      <w:r w:rsidR="00B9557D">
        <w:rPr>
          <w:rFonts w:hint="eastAsia"/>
          <w:lang w:eastAsia="zh-CN"/>
        </w:rPr>
        <w:t>2</w:t>
      </w:r>
      <w:r>
        <w:rPr>
          <w:rFonts w:hint="eastAsia"/>
          <w:lang w:eastAsia="zh-CN"/>
        </w:rPr>
        <w:t xml:space="preserve">], lots of issues </w:t>
      </w:r>
      <w:r w:rsidR="00D506C2">
        <w:rPr>
          <w:rFonts w:hint="eastAsia"/>
          <w:lang w:eastAsia="zh-CN"/>
        </w:rPr>
        <w:t xml:space="preserve">have </w:t>
      </w:r>
      <w:r>
        <w:rPr>
          <w:rFonts w:hint="eastAsia"/>
          <w:lang w:eastAsia="zh-CN"/>
        </w:rPr>
        <w:t xml:space="preserve">been discussed. </w:t>
      </w:r>
      <w:r>
        <w:rPr>
          <w:lang w:eastAsia="zh-CN"/>
        </w:rPr>
        <w:t>I</w:t>
      </w:r>
      <w:r>
        <w:rPr>
          <w:rFonts w:hint="eastAsia"/>
          <w:lang w:eastAsia="zh-CN"/>
        </w:rPr>
        <w:t xml:space="preserve">n this contribution, we discuss </w:t>
      </w:r>
      <w:r w:rsidR="00134764">
        <w:rPr>
          <w:rFonts w:hint="eastAsia"/>
          <w:lang w:eastAsia="zh-CN"/>
        </w:rPr>
        <w:t xml:space="preserve">BSR trigger and cancelation of </w:t>
      </w:r>
      <w:r>
        <w:rPr>
          <w:rFonts w:hint="eastAsia"/>
          <w:lang w:eastAsia="zh-CN"/>
        </w:rPr>
        <w:t xml:space="preserve">LCHs belonging to one LCG. </w:t>
      </w:r>
    </w:p>
    <w:p w:rsidR="00003A81" w:rsidRDefault="002B5B0A" w:rsidP="004B284D">
      <w:pPr>
        <w:pStyle w:val="1"/>
        <w:jc w:val="both"/>
        <w:rPr>
          <w:lang w:eastAsia="zh-CN"/>
        </w:rPr>
      </w:pPr>
      <w:r>
        <w:rPr>
          <w:rFonts w:hint="eastAsia"/>
          <w:lang w:eastAsia="zh-CN"/>
        </w:rPr>
        <w:t>Discussion</w:t>
      </w:r>
      <w:r w:rsidR="009D41FF">
        <w:rPr>
          <w:rFonts w:hint="eastAsia"/>
          <w:lang w:eastAsia="zh-CN"/>
        </w:rPr>
        <w:t xml:space="preserve"> </w:t>
      </w:r>
      <w:r w:rsidR="00EB59FC">
        <w:rPr>
          <w:rFonts w:hint="eastAsia"/>
          <w:lang w:eastAsia="zh-CN"/>
        </w:rPr>
        <w:t xml:space="preserve"> </w:t>
      </w:r>
      <w:bookmarkStart w:id="0" w:name="OLE_LINK5"/>
      <w:bookmarkStart w:id="1" w:name="OLE_LINK6"/>
    </w:p>
    <w:p w:rsidR="00FE7E69" w:rsidRPr="0066444E" w:rsidRDefault="001D0E05" w:rsidP="001D0E05">
      <w:pPr>
        <w:rPr>
          <w:lang w:eastAsia="zh-CN"/>
        </w:rPr>
      </w:pPr>
      <w:r w:rsidRPr="0066444E">
        <w:rPr>
          <w:lang w:eastAsia="zh-CN"/>
        </w:rPr>
        <w:t>I</w:t>
      </w:r>
      <w:r w:rsidRPr="0066444E">
        <w:rPr>
          <w:rFonts w:hint="eastAsia"/>
          <w:lang w:eastAsia="zh-CN"/>
        </w:rPr>
        <w:t>n LTE,</w:t>
      </w:r>
      <w:r w:rsidRPr="0066444E">
        <w:rPr>
          <w:noProof/>
        </w:rPr>
        <w:t xml:space="preserve"> Scheduling Request (SR) is used for requesting UL-SCH resources for new transmission.When an SR is triggered, it shall be considered as pending until it is cancelled. All pending SR(s) shall be cancelled when a MAC PDU is assembled and this PDU includes a BSR</w:t>
      </w:r>
      <w:r w:rsidR="00B9557D">
        <w:rPr>
          <w:rFonts w:hint="eastAsia"/>
          <w:noProof/>
          <w:lang w:eastAsia="zh-CN"/>
        </w:rPr>
        <w:t xml:space="preserve"> [3]</w:t>
      </w:r>
      <w:r w:rsidRPr="0066444E">
        <w:rPr>
          <w:rFonts w:hint="eastAsia"/>
          <w:noProof/>
          <w:lang w:eastAsia="zh-CN"/>
        </w:rPr>
        <w:t>.</w:t>
      </w:r>
      <w:r w:rsidR="003802E9" w:rsidRPr="0066444E">
        <w:rPr>
          <w:rFonts w:hint="eastAsia"/>
          <w:lang w:eastAsia="zh-CN"/>
        </w:rPr>
        <w:t xml:space="preserve"> </w:t>
      </w:r>
      <w:r w:rsidR="00FE7E69" w:rsidRPr="0066444E">
        <w:rPr>
          <w:noProof/>
        </w:rPr>
        <w:t xml:space="preserve">The Buffer Status reporting procedure </w:t>
      </w:r>
      <w:r w:rsidR="008D00C9" w:rsidRPr="0066444E">
        <w:rPr>
          <w:noProof/>
        </w:rPr>
        <w:t>is used to provide</w:t>
      </w:r>
      <w:r w:rsidR="00FE7E69" w:rsidRPr="0066444E">
        <w:rPr>
          <w:noProof/>
        </w:rPr>
        <w:t xml:space="preserve"> information about the amount of data available for transmission in the UL buffers associated with the MAC entity.</w:t>
      </w:r>
      <w:r w:rsidR="00134764" w:rsidRPr="0066444E">
        <w:rPr>
          <w:noProof/>
        </w:rPr>
        <w:t>For the Buffer Status reporting procedure, the MAC entity shall consider all radio bearers which are not suspended and may consider radio bearers which are suspended.</w:t>
      </w:r>
      <w:r w:rsidR="008B44A6" w:rsidRPr="0066444E">
        <w:rPr>
          <w:rFonts w:hint="eastAsia"/>
          <w:noProof/>
          <w:lang w:eastAsia="zh-CN"/>
        </w:rPr>
        <w:t xml:space="preserve"> </w:t>
      </w:r>
      <w:r w:rsidR="003802E9" w:rsidRPr="0066444E">
        <w:rPr>
          <w:noProof/>
        </w:rPr>
        <w:t xml:space="preserve">All triggered BSRs shall be cancelled in case the UL grant(s) in this </w:t>
      </w:r>
      <w:r w:rsidR="003802E9" w:rsidRPr="0066444E">
        <w:rPr>
          <w:lang w:eastAsia="zh-CN"/>
        </w:rPr>
        <w:t xml:space="preserve">TTI </w:t>
      </w:r>
      <w:r w:rsidR="003802E9" w:rsidRPr="0066444E">
        <w:rPr>
          <w:noProof/>
        </w:rPr>
        <w:t>can accommodate all pending data available for transmission</w:t>
      </w:r>
      <w:r w:rsidR="00405097" w:rsidRPr="0066444E">
        <w:rPr>
          <w:rFonts w:hint="eastAsia"/>
          <w:noProof/>
          <w:lang w:eastAsia="zh-CN"/>
        </w:rPr>
        <w:t xml:space="preserve"> </w:t>
      </w:r>
      <w:r w:rsidR="00405097" w:rsidRPr="0066444E">
        <w:rPr>
          <w:noProof/>
        </w:rPr>
        <w:t>but is not sufficient to additionally accommodate the BSR MAC control element plus its subheader.</w:t>
      </w:r>
      <w:r w:rsidR="00405097" w:rsidRPr="0066444E">
        <w:rPr>
          <w:rFonts w:hint="eastAsia"/>
          <w:noProof/>
          <w:lang w:eastAsia="zh-CN"/>
        </w:rPr>
        <w:t xml:space="preserve"> </w:t>
      </w:r>
      <w:r w:rsidR="00405097" w:rsidRPr="0066444E">
        <w:t>All triggered BSRs shall be cancelled when a BSR is included in a MAC PDU for transmission</w:t>
      </w:r>
      <w:r w:rsidR="00B9557D">
        <w:rPr>
          <w:rFonts w:hint="eastAsia"/>
          <w:lang w:eastAsia="zh-CN"/>
        </w:rPr>
        <w:t xml:space="preserve"> [3]</w:t>
      </w:r>
      <w:r w:rsidR="00405097" w:rsidRPr="0066444E">
        <w:t>.</w:t>
      </w:r>
    </w:p>
    <w:p w:rsidR="008D00C9" w:rsidRPr="00BD3431" w:rsidRDefault="008D00C9" w:rsidP="001D0E05">
      <w:pPr>
        <w:rPr>
          <w:lang w:eastAsia="zh-CN"/>
        </w:rPr>
      </w:pPr>
      <w:r>
        <w:rPr>
          <w:lang w:eastAsia="zh-CN"/>
        </w:rPr>
        <w:t>B</w:t>
      </w:r>
      <w:r>
        <w:rPr>
          <w:rFonts w:hint="eastAsia"/>
          <w:lang w:eastAsia="zh-CN"/>
        </w:rPr>
        <w:t>ased on current agreements, in NR, each LCH maps to none or one SR configuration and e</w:t>
      </w:r>
      <w:r>
        <w:rPr>
          <w:lang w:eastAsia="zh-CN"/>
        </w:rPr>
        <w:t>ach SR configuration has its own SR counter and prohibit timer</w:t>
      </w:r>
      <w:r w:rsidR="00B9557D">
        <w:rPr>
          <w:rFonts w:hint="eastAsia"/>
          <w:lang w:eastAsia="zh-CN"/>
        </w:rPr>
        <w:t xml:space="preserve">, </w:t>
      </w:r>
      <w:r w:rsidR="00961C54">
        <w:rPr>
          <w:rFonts w:hint="eastAsia"/>
          <w:lang w:eastAsia="zh-CN"/>
        </w:rPr>
        <w:t>which</w:t>
      </w:r>
      <w:r w:rsidRPr="00BD6B4C">
        <w:rPr>
          <w:lang w:eastAsia="zh-CN"/>
        </w:rPr>
        <w:t xml:space="preserve"> control the SR configuration i.e. SR procedures on the group of LCHs mapped to the SR configuration in question.</w:t>
      </w:r>
      <w:r>
        <w:rPr>
          <w:rFonts w:hint="eastAsia"/>
          <w:lang w:eastAsia="zh-CN"/>
        </w:rPr>
        <w:t xml:space="preserve"> </w:t>
      </w:r>
      <w:r>
        <w:rPr>
          <w:lang w:eastAsia="zh-CN"/>
        </w:rPr>
        <w:t>SR counters and timers are independent across different configurations.</w:t>
      </w:r>
      <w:r>
        <w:rPr>
          <w:rFonts w:hint="eastAsia"/>
          <w:lang w:eastAsia="zh-CN"/>
        </w:rPr>
        <w:t xml:space="preserve"> BSR reporting </w:t>
      </w:r>
      <w:r w:rsidR="00405097">
        <w:rPr>
          <w:rFonts w:hint="eastAsia"/>
          <w:lang w:eastAsia="zh-CN"/>
        </w:rPr>
        <w:t xml:space="preserve">in NR </w:t>
      </w:r>
      <w:r>
        <w:rPr>
          <w:rFonts w:hint="eastAsia"/>
          <w:lang w:eastAsia="zh-CN"/>
        </w:rPr>
        <w:t>is</w:t>
      </w:r>
      <w:r w:rsidR="00405097">
        <w:rPr>
          <w:rFonts w:hint="eastAsia"/>
          <w:lang w:eastAsia="zh-CN"/>
        </w:rPr>
        <w:t xml:space="preserve"> also</w:t>
      </w:r>
      <w:r w:rsidR="00F650C5">
        <w:rPr>
          <w:rFonts w:hint="eastAsia"/>
          <w:lang w:eastAsia="zh-CN"/>
        </w:rPr>
        <w:t xml:space="preserve"> based on LCG and </w:t>
      </w:r>
      <w:r w:rsidR="00961C54">
        <w:rPr>
          <w:rFonts w:hint="eastAsia"/>
          <w:lang w:eastAsia="zh-CN"/>
        </w:rPr>
        <w:t>little</w:t>
      </w:r>
      <w:r w:rsidR="00EA092F">
        <w:rPr>
          <w:rFonts w:hint="eastAsia"/>
          <w:lang w:eastAsia="zh-CN"/>
        </w:rPr>
        <w:t xml:space="preserve"> </w:t>
      </w:r>
      <w:r w:rsidR="00961C54">
        <w:rPr>
          <w:rFonts w:hint="eastAsia"/>
          <w:lang w:eastAsia="zh-CN"/>
        </w:rPr>
        <w:t xml:space="preserve">procedural </w:t>
      </w:r>
      <w:r w:rsidR="00F650C5">
        <w:rPr>
          <w:lang w:eastAsia="zh-CN"/>
        </w:rPr>
        <w:t>enhancements</w:t>
      </w:r>
      <w:r w:rsidR="00F650C5">
        <w:rPr>
          <w:rFonts w:hint="eastAsia"/>
          <w:lang w:eastAsia="zh-CN"/>
        </w:rPr>
        <w:t xml:space="preserve"> </w:t>
      </w:r>
      <w:r w:rsidR="00961C54">
        <w:rPr>
          <w:rFonts w:hint="eastAsia"/>
          <w:lang w:eastAsia="zh-CN"/>
        </w:rPr>
        <w:t>have been achieved</w:t>
      </w:r>
      <w:r w:rsidR="00641693">
        <w:rPr>
          <w:rFonts w:hint="eastAsia"/>
          <w:lang w:eastAsia="zh-CN"/>
        </w:rPr>
        <w:t>.</w:t>
      </w:r>
      <w:r w:rsidR="00921994">
        <w:rPr>
          <w:rFonts w:hint="eastAsia"/>
          <w:lang w:eastAsia="zh-CN"/>
        </w:rPr>
        <w:t xml:space="preserve"> </w:t>
      </w:r>
      <w:r w:rsidR="0036062E">
        <w:rPr>
          <w:lang w:eastAsia="zh-CN"/>
        </w:rPr>
        <w:t>T</w:t>
      </w:r>
      <w:r w:rsidR="0036062E">
        <w:rPr>
          <w:rFonts w:hint="eastAsia"/>
          <w:lang w:eastAsia="zh-CN"/>
        </w:rPr>
        <w:t>hat</w:t>
      </w:r>
      <w:r w:rsidR="0036062E">
        <w:rPr>
          <w:lang w:eastAsia="zh-CN"/>
        </w:rPr>
        <w:t>’</w:t>
      </w:r>
      <w:r w:rsidR="0036062E">
        <w:rPr>
          <w:rFonts w:hint="eastAsia"/>
          <w:lang w:eastAsia="zh-CN"/>
        </w:rPr>
        <w:t xml:space="preserve">s to say, in NR, </w:t>
      </w:r>
      <w:r w:rsidR="00EA092F">
        <w:rPr>
          <w:rFonts w:hint="eastAsia"/>
          <w:lang w:eastAsia="zh-CN"/>
        </w:rPr>
        <w:lastRenderedPageBreak/>
        <w:t xml:space="preserve">the </w:t>
      </w:r>
      <w:r w:rsidR="0036062E">
        <w:rPr>
          <w:lang w:eastAsia="zh-CN"/>
        </w:rPr>
        <w:t>granularity</w:t>
      </w:r>
      <w:r w:rsidR="00E33F2C">
        <w:rPr>
          <w:rFonts w:hint="eastAsia"/>
          <w:lang w:eastAsia="zh-CN"/>
        </w:rPr>
        <w:t xml:space="preserve"> of SR procedure</w:t>
      </w:r>
      <w:r w:rsidR="0036062E">
        <w:rPr>
          <w:rFonts w:hint="eastAsia"/>
          <w:lang w:eastAsia="zh-CN"/>
        </w:rPr>
        <w:t xml:space="preserve"> is changed from </w:t>
      </w:r>
      <w:r w:rsidR="00EA092F">
        <w:rPr>
          <w:rFonts w:hint="eastAsia"/>
          <w:lang w:eastAsia="zh-CN"/>
        </w:rPr>
        <w:t xml:space="preserve">UE to </w:t>
      </w:r>
      <w:r w:rsidR="0036062E">
        <w:rPr>
          <w:rFonts w:hint="eastAsia"/>
          <w:lang w:eastAsia="zh-CN"/>
        </w:rPr>
        <w:t xml:space="preserve">SR configuration, </w:t>
      </w:r>
      <w:r w:rsidR="00E33F2C">
        <w:rPr>
          <w:rFonts w:hint="eastAsia"/>
          <w:lang w:eastAsia="zh-CN"/>
        </w:rPr>
        <w:t>while</w:t>
      </w:r>
      <w:r w:rsidR="00BD3431">
        <w:rPr>
          <w:rFonts w:hint="eastAsia"/>
          <w:lang w:eastAsia="zh-CN"/>
        </w:rPr>
        <w:t xml:space="preserve"> </w:t>
      </w:r>
      <w:r w:rsidR="00E33F2C">
        <w:rPr>
          <w:rFonts w:hint="eastAsia"/>
          <w:lang w:eastAsia="zh-CN"/>
        </w:rPr>
        <w:t>the</w:t>
      </w:r>
      <w:r w:rsidR="0036062E">
        <w:rPr>
          <w:rFonts w:hint="eastAsia"/>
          <w:lang w:eastAsia="zh-CN"/>
        </w:rPr>
        <w:t xml:space="preserve"> granularity</w:t>
      </w:r>
      <w:r w:rsidR="00E33F2C">
        <w:rPr>
          <w:rFonts w:hint="eastAsia"/>
          <w:lang w:eastAsia="zh-CN"/>
        </w:rPr>
        <w:t xml:space="preserve"> of BSR reporting</w:t>
      </w:r>
      <w:r w:rsidR="0036062E">
        <w:rPr>
          <w:rFonts w:hint="eastAsia"/>
          <w:lang w:eastAsia="zh-CN"/>
        </w:rPr>
        <w:t xml:space="preserve"> is LCG.</w:t>
      </w:r>
      <w:r w:rsidR="00E33F2C">
        <w:rPr>
          <w:rFonts w:hint="eastAsia"/>
          <w:lang w:eastAsia="zh-CN"/>
        </w:rPr>
        <w:t xml:space="preserve"> There</w:t>
      </w:r>
      <w:r w:rsidR="00E33F2C">
        <w:rPr>
          <w:lang w:eastAsia="zh-CN"/>
        </w:rPr>
        <w:t>’</w:t>
      </w:r>
      <w:r w:rsidR="00E33F2C">
        <w:rPr>
          <w:rFonts w:hint="eastAsia"/>
          <w:lang w:eastAsia="zh-CN"/>
        </w:rPr>
        <w:t>s</w:t>
      </w:r>
      <w:r w:rsidR="00BD3431">
        <w:rPr>
          <w:rFonts w:hint="eastAsia"/>
          <w:lang w:eastAsia="zh-CN"/>
        </w:rPr>
        <w:t xml:space="preserve"> no agreement achieved </w:t>
      </w:r>
      <w:r w:rsidR="00EA092F">
        <w:rPr>
          <w:rFonts w:hint="eastAsia"/>
          <w:lang w:eastAsia="zh-CN"/>
        </w:rPr>
        <w:t xml:space="preserve">on </w:t>
      </w:r>
      <w:r w:rsidR="00BD3431">
        <w:rPr>
          <w:rFonts w:hint="eastAsia"/>
          <w:lang w:eastAsia="zh-CN"/>
        </w:rPr>
        <w:t xml:space="preserve">whether LCHs in one LCG map to </w:t>
      </w:r>
      <w:r w:rsidR="00EA092F">
        <w:rPr>
          <w:rFonts w:hint="eastAsia"/>
          <w:lang w:eastAsia="zh-CN"/>
        </w:rPr>
        <w:t xml:space="preserve">the </w:t>
      </w:r>
      <w:r w:rsidR="00BD3431">
        <w:rPr>
          <w:rFonts w:hint="eastAsia"/>
          <w:lang w:eastAsia="zh-CN"/>
        </w:rPr>
        <w:t xml:space="preserve">same SR configuration. </w:t>
      </w:r>
    </w:p>
    <w:p w:rsidR="003802E9" w:rsidRPr="00FE7E69" w:rsidRDefault="003802E9" w:rsidP="000607F7">
      <w:pPr>
        <w:rPr>
          <w:i/>
          <w:lang w:eastAsia="zh-CN"/>
        </w:rPr>
      </w:pPr>
      <w:r>
        <w:rPr>
          <w:rFonts w:hint="eastAsia"/>
          <w:lang w:eastAsia="zh-CN"/>
        </w:rPr>
        <w:t xml:space="preserve">BSR trigger and cancelation of </w:t>
      </w:r>
      <w:bookmarkStart w:id="2" w:name="OLE_LINK7"/>
      <w:bookmarkStart w:id="3" w:name="OLE_LINK8"/>
      <w:proofErr w:type="spellStart"/>
      <w:r>
        <w:rPr>
          <w:rFonts w:hint="eastAsia"/>
          <w:lang w:eastAsia="zh-CN"/>
        </w:rPr>
        <w:t>eMBB</w:t>
      </w:r>
      <w:proofErr w:type="spellEnd"/>
      <w:r>
        <w:rPr>
          <w:rFonts w:hint="eastAsia"/>
          <w:lang w:eastAsia="zh-CN"/>
        </w:rPr>
        <w:t xml:space="preserve"> and URLLC</w:t>
      </w:r>
      <w:bookmarkEnd w:id="2"/>
      <w:bookmarkEnd w:id="3"/>
      <w:r>
        <w:rPr>
          <w:rFonts w:hint="eastAsia"/>
          <w:lang w:eastAsia="zh-CN"/>
        </w:rPr>
        <w:t xml:space="preserve"> ha</w:t>
      </w:r>
      <w:r w:rsidR="00EA093D">
        <w:rPr>
          <w:rFonts w:hint="eastAsia"/>
          <w:lang w:eastAsia="zh-CN"/>
        </w:rPr>
        <w:t>ve</w:t>
      </w:r>
      <w:r>
        <w:rPr>
          <w:rFonts w:hint="eastAsia"/>
          <w:lang w:eastAsia="zh-CN"/>
        </w:rPr>
        <w:t xml:space="preserve"> been discussed in BSR email discussion. </w:t>
      </w:r>
      <w:r>
        <w:rPr>
          <w:lang w:eastAsia="zh-CN"/>
        </w:rPr>
        <w:t>F</w:t>
      </w:r>
      <w:r>
        <w:rPr>
          <w:rFonts w:hint="eastAsia"/>
          <w:lang w:eastAsia="zh-CN"/>
        </w:rPr>
        <w:t xml:space="preserve">rom the perspective of service type and </w:t>
      </w:r>
      <w:proofErr w:type="spellStart"/>
      <w:r>
        <w:rPr>
          <w:rFonts w:hint="eastAsia"/>
          <w:lang w:eastAsia="zh-CN"/>
        </w:rPr>
        <w:t>QoS</w:t>
      </w:r>
      <w:proofErr w:type="spellEnd"/>
      <w:r>
        <w:rPr>
          <w:rFonts w:hint="eastAsia"/>
          <w:lang w:eastAsia="zh-CN"/>
        </w:rPr>
        <w:t xml:space="preserve">, LCHs </w:t>
      </w:r>
      <w:r>
        <w:rPr>
          <w:lang w:eastAsia="zh-CN"/>
        </w:rPr>
        <w:t>associated</w:t>
      </w:r>
      <w:r>
        <w:rPr>
          <w:rFonts w:hint="eastAsia"/>
          <w:lang w:eastAsia="zh-CN"/>
        </w:rPr>
        <w:t xml:space="preserve"> to </w:t>
      </w:r>
      <w:proofErr w:type="spellStart"/>
      <w:r>
        <w:rPr>
          <w:rFonts w:hint="eastAsia"/>
        </w:rPr>
        <w:t>eMBB</w:t>
      </w:r>
      <w:proofErr w:type="spellEnd"/>
      <w:r>
        <w:rPr>
          <w:rFonts w:hint="eastAsia"/>
          <w:lang w:eastAsia="zh-CN"/>
        </w:rPr>
        <w:t xml:space="preserve"> and URLLC belong to different LCG</w:t>
      </w:r>
      <w:r w:rsidR="00EA093D">
        <w:rPr>
          <w:rFonts w:hint="eastAsia"/>
          <w:lang w:eastAsia="zh-CN"/>
        </w:rPr>
        <w:t>s</w:t>
      </w:r>
      <w:r>
        <w:rPr>
          <w:rFonts w:hint="eastAsia"/>
          <w:lang w:eastAsia="zh-CN"/>
        </w:rPr>
        <w:t>. However, the BSR trigger and cancelation among LCHs belonging to one LCG ha</w:t>
      </w:r>
      <w:r w:rsidR="00EA093D">
        <w:rPr>
          <w:rFonts w:hint="eastAsia"/>
          <w:lang w:eastAsia="zh-CN"/>
        </w:rPr>
        <w:t>ve</w:t>
      </w:r>
      <w:r>
        <w:rPr>
          <w:rFonts w:hint="eastAsia"/>
          <w:lang w:eastAsia="zh-CN"/>
        </w:rPr>
        <w:t xml:space="preserve"> received no attention. </w:t>
      </w:r>
      <w:proofErr w:type="gramStart"/>
      <w:r w:rsidR="00EA093D">
        <w:rPr>
          <w:rFonts w:hint="eastAsia"/>
          <w:lang w:eastAsia="zh-CN"/>
        </w:rPr>
        <w:t>B</w:t>
      </w:r>
      <w:r>
        <w:rPr>
          <w:rFonts w:hint="eastAsia"/>
          <w:lang w:eastAsia="zh-CN"/>
        </w:rPr>
        <w:t>ecause no agreement has been achieved so far that LCHs in one LCG map to the same SR configuration</w:t>
      </w:r>
      <w:r w:rsidR="008C63E9">
        <w:rPr>
          <w:rFonts w:hint="eastAsia"/>
          <w:lang w:eastAsia="zh-CN"/>
        </w:rPr>
        <w:t>,</w:t>
      </w:r>
      <w:r w:rsidR="00EA093D">
        <w:rPr>
          <w:rFonts w:hint="eastAsia"/>
          <w:lang w:eastAsia="zh-CN"/>
        </w:rPr>
        <w:t xml:space="preserve"> </w:t>
      </w:r>
      <w:r w:rsidR="008C63E9">
        <w:rPr>
          <w:rFonts w:hint="eastAsia"/>
          <w:lang w:eastAsia="zh-CN"/>
        </w:rPr>
        <w:t>the LCHs in one LCG can trigger more than one SR procedure</w:t>
      </w:r>
      <w:r>
        <w:rPr>
          <w:rFonts w:hint="eastAsia"/>
          <w:lang w:eastAsia="zh-CN"/>
        </w:rPr>
        <w:t>.</w:t>
      </w:r>
      <w:proofErr w:type="gramEnd"/>
      <w:r>
        <w:rPr>
          <w:rFonts w:hint="eastAsia"/>
          <w:lang w:eastAsia="zh-CN"/>
        </w:rPr>
        <w:t xml:space="preserve"> </w:t>
      </w:r>
      <w:r w:rsidR="00ED6C00">
        <w:rPr>
          <w:lang w:eastAsia="zh-CN"/>
        </w:rPr>
        <w:t>M</w:t>
      </w:r>
      <w:r w:rsidR="00ED6C00">
        <w:rPr>
          <w:rFonts w:hint="eastAsia"/>
          <w:lang w:eastAsia="zh-CN"/>
        </w:rPr>
        <w:t xml:space="preserve">oreover, </w:t>
      </w:r>
      <w:r>
        <w:rPr>
          <w:rFonts w:hint="eastAsia"/>
          <w:lang w:eastAsia="zh-CN"/>
        </w:rPr>
        <w:t xml:space="preserve">LCHs corresponding to different LCGs can share the same SR configuration. </w:t>
      </w:r>
      <w:r w:rsidR="008C63E9">
        <w:rPr>
          <w:rFonts w:hint="eastAsia"/>
          <w:lang w:eastAsia="zh-CN"/>
        </w:rPr>
        <w:t>Since</w:t>
      </w:r>
      <w:r>
        <w:rPr>
          <w:rFonts w:hint="eastAsia"/>
          <w:lang w:eastAsia="zh-CN"/>
        </w:rPr>
        <w:t xml:space="preserve"> </w:t>
      </w:r>
      <w:r>
        <w:rPr>
          <w:lang w:eastAsia="zh-CN"/>
        </w:rPr>
        <w:t>S</w:t>
      </w:r>
      <w:r>
        <w:rPr>
          <w:rFonts w:hint="eastAsia"/>
          <w:lang w:eastAsia="zh-CN"/>
        </w:rPr>
        <w:t xml:space="preserve">R configuration is the granularity of SR </w:t>
      </w:r>
      <w:r>
        <w:rPr>
          <w:lang w:eastAsia="zh-CN"/>
        </w:rPr>
        <w:t>procedure</w:t>
      </w:r>
      <w:r>
        <w:rPr>
          <w:rFonts w:hint="eastAsia"/>
          <w:lang w:eastAsia="zh-CN"/>
        </w:rPr>
        <w:t xml:space="preserve"> and BSR is based on LCG, </w:t>
      </w:r>
      <w:r w:rsidR="00EA093D">
        <w:rPr>
          <w:rFonts w:hint="eastAsia"/>
          <w:lang w:eastAsia="zh-CN"/>
        </w:rPr>
        <w:t>m</w:t>
      </w:r>
      <w:r>
        <w:rPr>
          <w:rFonts w:hint="eastAsia"/>
          <w:lang w:eastAsia="zh-CN"/>
        </w:rPr>
        <w:t>ore attentions should be focused on the BSR trigger and cancelation of LCHs mapping to different SR configuration belonging to one LCG.</w:t>
      </w:r>
    </w:p>
    <w:p w:rsidR="000607F7" w:rsidRDefault="008C63E9" w:rsidP="000607F7">
      <w:pPr>
        <w:rPr>
          <w:lang w:eastAsia="zh-CN"/>
        </w:rPr>
      </w:pPr>
      <w:r>
        <w:rPr>
          <w:rFonts w:hint="eastAsia"/>
          <w:lang w:eastAsia="zh-CN"/>
        </w:rPr>
        <w:t>As an</w:t>
      </w:r>
      <w:r w:rsidR="00ED0CC6">
        <w:rPr>
          <w:rFonts w:hint="eastAsia"/>
          <w:lang w:eastAsia="zh-CN"/>
        </w:rPr>
        <w:t xml:space="preserve"> example</w:t>
      </w:r>
      <w:r>
        <w:rPr>
          <w:rFonts w:hint="eastAsia"/>
          <w:lang w:eastAsia="zh-CN"/>
        </w:rPr>
        <w:t>,</w:t>
      </w:r>
      <w:r w:rsidR="00524086">
        <w:rPr>
          <w:rFonts w:hint="eastAsia"/>
          <w:lang w:eastAsia="zh-CN"/>
        </w:rPr>
        <w:t xml:space="preserve"> </w:t>
      </w:r>
      <w:r w:rsidR="002959D0">
        <w:rPr>
          <w:rFonts w:hint="eastAsia"/>
          <w:lang w:eastAsia="zh-CN"/>
        </w:rPr>
        <w:t>LCH1 and LCH2</w:t>
      </w:r>
      <w:r w:rsidR="00524086">
        <w:rPr>
          <w:rFonts w:hint="eastAsia"/>
          <w:lang w:eastAsia="zh-CN"/>
        </w:rPr>
        <w:t xml:space="preserve"> belong to one LCG</w:t>
      </w:r>
      <w:r>
        <w:rPr>
          <w:rFonts w:hint="eastAsia"/>
          <w:lang w:eastAsia="zh-CN"/>
        </w:rPr>
        <w:t>, but</w:t>
      </w:r>
      <w:r w:rsidR="00524086">
        <w:rPr>
          <w:rFonts w:hint="eastAsia"/>
          <w:lang w:eastAsia="zh-CN"/>
        </w:rPr>
        <w:t xml:space="preserve"> map to different SR configurations</w:t>
      </w:r>
      <w:r w:rsidR="00BE5639">
        <w:rPr>
          <w:rFonts w:hint="eastAsia"/>
          <w:lang w:eastAsia="zh-CN"/>
        </w:rPr>
        <w:t xml:space="preserve">. </w:t>
      </w:r>
      <w:r w:rsidR="00BE5639">
        <w:rPr>
          <w:lang w:eastAsia="zh-CN"/>
        </w:rPr>
        <w:t>A</w:t>
      </w:r>
      <w:r w:rsidR="00BE5639">
        <w:rPr>
          <w:rFonts w:hint="eastAsia"/>
          <w:lang w:eastAsia="zh-CN"/>
        </w:rPr>
        <w:t xml:space="preserve">ccording to </w:t>
      </w:r>
      <w:r w:rsidR="00E22481">
        <w:rPr>
          <w:lang w:eastAsia="zh-CN"/>
        </w:rPr>
        <w:t>current</w:t>
      </w:r>
      <w:r w:rsidR="00BE5639">
        <w:rPr>
          <w:lang w:eastAsia="zh-CN"/>
        </w:rPr>
        <w:t xml:space="preserve"> agreement,</w:t>
      </w:r>
      <w:r w:rsidR="00ED0CC6">
        <w:rPr>
          <w:rFonts w:hint="eastAsia"/>
          <w:lang w:eastAsia="zh-CN"/>
        </w:rPr>
        <w:t xml:space="preserve"> LCH</w:t>
      </w:r>
      <w:r w:rsidR="00BE5639">
        <w:rPr>
          <w:rFonts w:hint="eastAsia"/>
          <w:lang w:eastAsia="zh-CN"/>
        </w:rPr>
        <w:t>1</w:t>
      </w:r>
      <w:r w:rsidR="00ED0CC6">
        <w:rPr>
          <w:rFonts w:hint="eastAsia"/>
          <w:lang w:eastAsia="zh-CN"/>
        </w:rPr>
        <w:t xml:space="preserve"> </w:t>
      </w:r>
      <w:r w:rsidR="00BE5639">
        <w:rPr>
          <w:rFonts w:hint="eastAsia"/>
          <w:lang w:eastAsia="zh-CN"/>
        </w:rPr>
        <w:t>and LCH2</w:t>
      </w:r>
      <w:r>
        <w:rPr>
          <w:rFonts w:hint="eastAsia"/>
          <w:lang w:eastAsia="zh-CN"/>
        </w:rPr>
        <w:t xml:space="preserve"> can</w:t>
      </w:r>
      <w:r w:rsidR="00BE5639">
        <w:rPr>
          <w:rFonts w:hint="eastAsia"/>
          <w:lang w:eastAsia="zh-CN"/>
        </w:rPr>
        <w:t xml:space="preserve"> trigger independent SR procedure</w:t>
      </w:r>
      <w:r w:rsidR="00ED0CC6">
        <w:rPr>
          <w:rFonts w:hint="eastAsia"/>
          <w:lang w:eastAsia="zh-CN"/>
        </w:rPr>
        <w:t xml:space="preserve"> 1 and SR procedure 2</w:t>
      </w:r>
      <w:r w:rsidR="00BE5639">
        <w:rPr>
          <w:rFonts w:hint="eastAsia"/>
          <w:lang w:eastAsia="zh-CN"/>
        </w:rPr>
        <w:t xml:space="preserve">.  </w:t>
      </w:r>
      <w:r w:rsidR="00221BC9">
        <w:rPr>
          <w:rFonts w:hint="eastAsia"/>
          <w:lang w:eastAsia="zh-CN"/>
        </w:rPr>
        <w:t xml:space="preserve">Whether SR procedure triggered by LCH2 shall be </w:t>
      </w:r>
      <w:r w:rsidR="00221BC9">
        <w:rPr>
          <w:lang w:eastAsia="zh-CN"/>
        </w:rPr>
        <w:t>cancelled</w:t>
      </w:r>
      <w:r w:rsidR="00221BC9">
        <w:rPr>
          <w:rFonts w:hint="eastAsia"/>
          <w:lang w:eastAsia="zh-CN"/>
        </w:rPr>
        <w:t>, w</w:t>
      </w:r>
      <w:r w:rsidR="00B03302">
        <w:rPr>
          <w:rFonts w:hint="eastAsia"/>
          <w:lang w:eastAsia="zh-CN"/>
        </w:rPr>
        <w:t>hen</w:t>
      </w:r>
      <w:r w:rsidR="00221BC9">
        <w:rPr>
          <w:rFonts w:hint="eastAsia"/>
          <w:lang w:eastAsia="zh-CN"/>
        </w:rPr>
        <w:t xml:space="preserve"> the</w:t>
      </w:r>
      <w:r w:rsidR="00B03302">
        <w:rPr>
          <w:rFonts w:hint="eastAsia"/>
          <w:lang w:eastAsia="zh-CN"/>
        </w:rPr>
        <w:t xml:space="preserve"> BSR of this LCG can </w:t>
      </w:r>
      <w:r w:rsidR="00221BC9">
        <w:rPr>
          <w:rFonts w:hint="eastAsia"/>
          <w:lang w:eastAsia="zh-CN"/>
        </w:rPr>
        <w:t xml:space="preserve">be </w:t>
      </w:r>
      <w:r w:rsidR="00B03302">
        <w:rPr>
          <w:rFonts w:hint="eastAsia"/>
          <w:lang w:eastAsia="zh-CN"/>
        </w:rPr>
        <w:t>transmit</w:t>
      </w:r>
      <w:r w:rsidR="00221BC9">
        <w:rPr>
          <w:rFonts w:hint="eastAsia"/>
          <w:lang w:eastAsia="zh-CN"/>
        </w:rPr>
        <w:t>ted</w:t>
      </w:r>
      <w:r w:rsidR="00B03302">
        <w:rPr>
          <w:rFonts w:hint="eastAsia"/>
          <w:lang w:eastAsia="zh-CN"/>
        </w:rPr>
        <w:t xml:space="preserve"> in </w:t>
      </w:r>
      <w:r w:rsidR="00BE5639">
        <w:rPr>
          <w:rFonts w:hint="eastAsia"/>
          <w:lang w:eastAsia="zh-CN"/>
        </w:rPr>
        <w:t>UL grant for SR procedure triggered by LCH1</w:t>
      </w:r>
      <w:r w:rsidR="00F155BB">
        <w:rPr>
          <w:rFonts w:hint="eastAsia"/>
          <w:lang w:eastAsia="zh-CN"/>
        </w:rPr>
        <w:t>?</w:t>
      </w:r>
    </w:p>
    <w:p w:rsidR="00F155BB" w:rsidRDefault="00F155BB" w:rsidP="000607F7">
      <w:pPr>
        <w:rPr>
          <w:lang w:eastAsia="zh-CN"/>
        </w:rPr>
      </w:pPr>
      <w:r w:rsidRPr="00BD3431">
        <w:rPr>
          <w:b/>
          <w:lang w:eastAsia="zh-CN"/>
        </w:rPr>
        <w:t>O</w:t>
      </w:r>
      <w:r w:rsidRPr="00BD3431">
        <w:rPr>
          <w:rFonts w:hint="eastAsia"/>
          <w:b/>
          <w:lang w:eastAsia="zh-CN"/>
        </w:rPr>
        <w:t>ption 1</w:t>
      </w:r>
      <w:r>
        <w:rPr>
          <w:rFonts w:hint="eastAsia"/>
          <w:lang w:eastAsia="zh-CN"/>
        </w:rPr>
        <w:t>: Yes.</w:t>
      </w:r>
    </w:p>
    <w:p w:rsidR="001A11E3" w:rsidRDefault="00ED0CC6" w:rsidP="000607F7">
      <w:pPr>
        <w:rPr>
          <w:lang w:eastAsia="zh-CN"/>
        </w:rPr>
      </w:pPr>
      <w:r>
        <w:rPr>
          <w:lang w:eastAsia="zh-CN"/>
        </w:rPr>
        <w:t>T</w:t>
      </w:r>
      <w:r>
        <w:rPr>
          <w:rFonts w:hint="eastAsia"/>
          <w:lang w:eastAsia="zh-CN"/>
        </w:rPr>
        <w:t xml:space="preserve">his is </w:t>
      </w:r>
      <w:r>
        <w:rPr>
          <w:lang w:eastAsia="zh-CN"/>
        </w:rPr>
        <w:t>almost</w:t>
      </w:r>
      <w:r>
        <w:rPr>
          <w:rFonts w:hint="eastAsia"/>
          <w:lang w:eastAsia="zh-CN"/>
        </w:rPr>
        <w:t xml:space="preserve"> </w:t>
      </w:r>
      <w:r w:rsidR="00221BC9">
        <w:rPr>
          <w:rFonts w:hint="eastAsia"/>
          <w:lang w:eastAsia="zh-CN"/>
        </w:rPr>
        <w:t>the same as</w:t>
      </w:r>
      <w:r>
        <w:rPr>
          <w:rFonts w:hint="eastAsia"/>
          <w:lang w:eastAsia="zh-CN"/>
        </w:rPr>
        <w:t xml:space="preserve"> LTE. However, </w:t>
      </w:r>
      <w:r w:rsidR="00A4015F">
        <w:rPr>
          <w:rFonts w:hint="eastAsia"/>
          <w:lang w:eastAsia="zh-CN"/>
        </w:rPr>
        <w:t>i</w:t>
      </w:r>
      <w:r>
        <w:rPr>
          <w:rFonts w:hint="eastAsia"/>
          <w:lang w:eastAsia="zh-CN"/>
        </w:rPr>
        <w:t xml:space="preserve">f </w:t>
      </w:r>
      <w:r w:rsidR="00F155BB">
        <w:rPr>
          <w:rFonts w:hint="eastAsia"/>
          <w:lang w:eastAsia="zh-CN"/>
        </w:rPr>
        <w:t xml:space="preserve">one </w:t>
      </w:r>
      <w:r w:rsidR="00A4015F">
        <w:rPr>
          <w:rFonts w:hint="eastAsia"/>
          <w:lang w:eastAsia="zh-CN"/>
        </w:rPr>
        <w:t>(</w:t>
      </w:r>
      <w:r w:rsidR="00F155BB">
        <w:rPr>
          <w:rFonts w:hint="eastAsia"/>
          <w:lang w:eastAsia="zh-CN"/>
        </w:rPr>
        <w:t>or more</w:t>
      </w:r>
      <w:r w:rsidR="00A4015F">
        <w:rPr>
          <w:rFonts w:hint="eastAsia"/>
          <w:lang w:eastAsia="zh-CN"/>
        </w:rPr>
        <w:t>)</w:t>
      </w:r>
      <w:r w:rsidR="00F155BB">
        <w:rPr>
          <w:rFonts w:hint="eastAsia"/>
          <w:lang w:eastAsia="zh-CN"/>
        </w:rPr>
        <w:t xml:space="preserve"> LCH</w:t>
      </w:r>
      <w:r w:rsidR="00A4015F">
        <w:rPr>
          <w:rFonts w:hint="eastAsia"/>
          <w:lang w:eastAsia="zh-CN"/>
        </w:rPr>
        <w:t>(</w:t>
      </w:r>
      <w:r w:rsidR="00F155BB">
        <w:rPr>
          <w:rFonts w:hint="eastAsia"/>
          <w:lang w:eastAsia="zh-CN"/>
        </w:rPr>
        <w:t>s</w:t>
      </w:r>
      <w:r w:rsidR="00A4015F">
        <w:rPr>
          <w:rFonts w:hint="eastAsia"/>
          <w:lang w:eastAsia="zh-CN"/>
        </w:rPr>
        <w:t>)</w:t>
      </w:r>
      <w:r w:rsidR="00F155BB">
        <w:rPr>
          <w:rFonts w:hint="eastAsia"/>
          <w:lang w:eastAsia="zh-CN"/>
        </w:rPr>
        <w:t xml:space="preserve">, </w:t>
      </w:r>
      <w:r w:rsidR="00A4015F">
        <w:rPr>
          <w:rFonts w:hint="eastAsia"/>
          <w:lang w:eastAsia="zh-CN"/>
        </w:rPr>
        <w:t xml:space="preserve">which can be </w:t>
      </w:r>
      <w:r w:rsidR="00F155BB">
        <w:rPr>
          <w:rFonts w:hint="eastAsia"/>
          <w:lang w:eastAsia="zh-CN"/>
        </w:rPr>
        <w:t>named</w:t>
      </w:r>
      <w:r w:rsidR="00A4015F">
        <w:rPr>
          <w:rFonts w:hint="eastAsia"/>
          <w:lang w:eastAsia="zh-CN"/>
        </w:rPr>
        <w:t xml:space="preserve"> as</w:t>
      </w:r>
      <w:r w:rsidR="00F155BB">
        <w:rPr>
          <w:rFonts w:hint="eastAsia"/>
          <w:lang w:eastAsia="zh-CN"/>
        </w:rPr>
        <w:t xml:space="preserve"> LCH x</w:t>
      </w:r>
      <w:r w:rsidR="00A4015F">
        <w:rPr>
          <w:rFonts w:hint="eastAsia"/>
          <w:lang w:eastAsia="zh-CN"/>
        </w:rPr>
        <w:t>,</w:t>
      </w:r>
      <w:r w:rsidR="00F155BB">
        <w:rPr>
          <w:rFonts w:hint="eastAsia"/>
          <w:lang w:eastAsia="zh-CN"/>
        </w:rPr>
        <w:t xml:space="preserve"> may share the same SR configuration as LCH2.</w:t>
      </w:r>
      <w:r>
        <w:rPr>
          <w:rFonts w:hint="eastAsia"/>
          <w:lang w:eastAsia="zh-CN"/>
        </w:rPr>
        <w:t xml:space="preserve"> </w:t>
      </w:r>
      <w:r>
        <w:rPr>
          <w:lang w:eastAsia="zh-CN"/>
        </w:rPr>
        <w:t>A</w:t>
      </w:r>
      <w:r>
        <w:rPr>
          <w:rFonts w:hint="eastAsia"/>
          <w:lang w:eastAsia="zh-CN"/>
        </w:rPr>
        <w:t>ccording</w:t>
      </w:r>
      <w:r w:rsidR="00A81BF3">
        <w:rPr>
          <w:rFonts w:hint="eastAsia"/>
          <w:lang w:eastAsia="zh-CN"/>
        </w:rPr>
        <w:t xml:space="preserve"> to</w:t>
      </w:r>
      <w:r>
        <w:rPr>
          <w:rFonts w:hint="eastAsia"/>
          <w:lang w:eastAsia="zh-CN"/>
        </w:rPr>
        <w:t xml:space="preserve"> Option1, a</w:t>
      </w:r>
      <w:r w:rsidR="00F155BB">
        <w:rPr>
          <w:rFonts w:hint="eastAsia"/>
          <w:lang w:eastAsia="zh-CN"/>
        </w:rPr>
        <w:t>ll the pending SR includ</w:t>
      </w:r>
      <w:r w:rsidR="00A81BF3">
        <w:rPr>
          <w:rFonts w:hint="eastAsia"/>
          <w:lang w:eastAsia="zh-CN"/>
        </w:rPr>
        <w:t>ing</w:t>
      </w:r>
      <w:r w:rsidR="00F155BB">
        <w:rPr>
          <w:rFonts w:hint="eastAsia"/>
          <w:lang w:eastAsia="zh-CN"/>
        </w:rPr>
        <w:t xml:space="preserve"> the SR triggered by LCH</w:t>
      </w:r>
      <w:r w:rsidR="00A81BF3">
        <w:rPr>
          <w:rFonts w:hint="eastAsia"/>
          <w:lang w:eastAsia="zh-CN"/>
        </w:rPr>
        <w:t>2 and LCH x</w:t>
      </w:r>
      <w:r>
        <w:rPr>
          <w:rFonts w:hint="eastAsia"/>
          <w:lang w:eastAsia="zh-CN"/>
        </w:rPr>
        <w:t xml:space="preserve"> should be cancelled</w:t>
      </w:r>
      <w:r w:rsidR="00F155BB">
        <w:rPr>
          <w:rFonts w:hint="eastAsia"/>
          <w:lang w:eastAsia="zh-CN"/>
        </w:rPr>
        <w:t>. If</w:t>
      </w:r>
      <w:r w:rsidR="00A81BF3">
        <w:rPr>
          <w:rFonts w:hint="eastAsia"/>
          <w:lang w:eastAsia="zh-CN"/>
        </w:rPr>
        <w:t xml:space="preserve"> the</w:t>
      </w:r>
      <w:r w:rsidR="00F155BB">
        <w:rPr>
          <w:rFonts w:hint="eastAsia"/>
          <w:lang w:eastAsia="zh-CN"/>
        </w:rPr>
        <w:t xml:space="preserve"> BSR of LCG to which LCH x belongs is</w:t>
      </w:r>
      <w:r w:rsidR="00A81BF3">
        <w:rPr>
          <w:rFonts w:hint="eastAsia"/>
          <w:lang w:eastAsia="zh-CN"/>
        </w:rPr>
        <w:t xml:space="preserve"> not</w:t>
      </w:r>
      <w:r w:rsidR="00F155BB">
        <w:rPr>
          <w:rFonts w:hint="eastAsia"/>
          <w:lang w:eastAsia="zh-CN"/>
        </w:rPr>
        <w:t xml:space="preserve"> transmitted in the UL grant in that TTI</w:t>
      </w:r>
      <w:r w:rsidR="00A81BF3">
        <w:rPr>
          <w:rFonts w:hint="eastAsia"/>
          <w:lang w:eastAsia="zh-CN"/>
        </w:rPr>
        <w:t>,</w:t>
      </w:r>
      <w:r>
        <w:rPr>
          <w:rFonts w:hint="eastAsia"/>
          <w:lang w:eastAsia="zh-CN"/>
        </w:rPr>
        <w:t xml:space="preserve"> </w:t>
      </w:r>
      <w:r w:rsidR="00A81BF3">
        <w:rPr>
          <w:rFonts w:hint="eastAsia"/>
          <w:lang w:eastAsia="zh-CN"/>
        </w:rPr>
        <w:t>an unexpected mistake will be caused by this SR cancelation</w:t>
      </w:r>
      <w:r w:rsidR="001A11E3">
        <w:rPr>
          <w:rFonts w:hint="eastAsia"/>
          <w:lang w:eastAsia="zh-CN"/>
        </w:rPr>
        <w:t>.</w:t>
      </w:r>
    </w:p>
    <w:p w:rsidR="001A11E3" w:rsidRDefault="001A11E3" w:rsidP="000607F7">
      <w:pPr>
        <w:rPr>
          <w:lang w:eastAsia="zh-CN"/>
        </w:rPr>
      </w:pPr>
      <w:r w:rsidRPr="00BD3431">
        <w:rPr>
          <w:b/>
          <w:lang w:eastAsia="zh-CN"/>
        </w:rPr>
        <w:t>O</w:t>
      </w:r>
      <w:r w:rsidRPr="00BD3431">
        <w:rPr>
          <w:rFonts w:hint="eastAsia"/>
          <w:b/>
          <w:lang w:eastAsia="zh-CN"/>
        </w:rPr>
        <w:t xml:space="preserve">ption </w:t>
      </w:r>
      <w:r w:rsidR="00BD3431" w:rsidRPr="00BD3431">
        <w:rPr>
          <w:b/>
          <w:lang w:eastAsia="zh-CN"/>
        </w:rPr>
        <w:t>2</w:t>
      </w:r>
      <w:r w:rsidR="00BD3431">
        <w:rPr>
          <w:lang w:eastAsia="zh-CN"/>
        </w:rPr>
        <w:t>:</w:t>
      </w:r>
      <w:r>
        <w:rPr>
          <w:rFonts w:hint="eastAsia"/>
          <w:lang w:eastAsia="zh-CN"/>
        </w:rPr>
        <w:t xml:space="preserve"> No.</w:t>
      </w:r>
    </w:p>
    <w:p w:rsidR="00BF09C3" w:rsidRPr="00BF09C3" w:rsidRDefault="001A11E3" w:rsidP="000607F7">
      <w:pPr>
        <w:rPr>
          <w:lang w:eastAsia="zh-CN"/>
        </w:rPr>
      </w:pPr>
      <w:r>
        <w:rPr>
          <w:lang w:eastAsia="zh-CN"/>
        </w:rPr>
        <w:t>R</w:t>
      </w:r>
      <w:r>
        <w:rPr>
          <w:rFonts w:hint="eastAsia"/>
          <w:lang w:eastAsia="zh-CN"/>
        </w:rPr>
        <w:t xml:space="preserve">epetitive BSR cannot be avoided </w:t>
      </w:r>
      <w:r w:rsidR="00E9244D">
        <w:rPr>
          <w:rFonts w:hint="eastAsia"/>
          <w:lang w:eastAsia="zh-CN"/>
        </w:rPr>
        <w:t>under</w:t>
      </w:r>
      <w:r>
        <w:rPr>
          <w:rFonts w:hint="eastAsia"/>
          <w:lang w:eastAsia="zh-CN"/>
        </w:rPr>
        <w:t xml:space="preserve"> this condition.</w:t>
      </w:r>
    </w:p>
    <w:p w:rsidR="0018402A" w:rsidRPr="0018402A" w:rsidRDefault="0018402A" w:rsidP="000607F7">
      <w:pPr>
        <w:rPr>
          <w:b/>
          <w:lang w:eastAsia="zh-CN"/>
        </w:rPr>
      </w:pPr>
      <w:r w:rsidRPr="0018402A">
        <w:rPr>
          <w:b/>
          <w:lang w:eastAsia="zh-CN"/>
        </w:rPr>
        <w:t>O</w:t>
      </w:r>
      <w:r w:rsidR="00BF09C3">
        <w:rPr>
          <w:rFonts w:hint="eastAsia"/>
          <w:b/>
          <w:lang w:eastAsia="zh-CN"/>
        </w:rPr>
        <w:t>bservation 1: I</w:t>
      </w:r>
      <w:r w:rsidRPr="0018402A">
        <w:rPr>
          <w:rFonts w:hint="eastAsia"/>
          <w:b/>
          <w:lang w:eastAsia="zh-CN"/>
        </w:rPr>
        <w:t>t is not clear that whether UL grant resource</w:t>
      </w:r>
      <w:r w:rsidR="00E9244D">
        <w:rPr>
          <w:rFonts w:hint="eastAsia"/>
          <w:b/>
          <w:lang w:eastAsia="zh-CN"/>
        </w:rPr>
        <w:t xml:space="preserve"> for BSR reporting</w:t>
      </w:r>
      <w:r w:rsidRPr="0018402A">
        <w:rPr>
          <w:rFonts w:hint="eastAsia"/>
          <w:b/>
          <w:lang w:eastAsia="zh-CN"/>
        </w:rPr>
        <w:t xml:space="preserve"> can be shared among </w:t>
      </w:r>
      <w:r w:rsidR="00E9244D">
        <w:rPr>
          <w:rFonts w:hint="eastAsia"/>
          <w:b/>
          <w:lang w:eastAsia="zh-CN"/>
        </w:rPr>
        <w:t>LCGs</w:t>
      </w:r>
      <w:r w:rsidRPr="0018402A">
        <w:rPr>
          <w:rFonts w:hint="eastAsia"/>
          <w:b/>
          <w:lang w:eastAsia="zh-CN"/>
        </w:rPr>
        <w:t xml:space="preserve">. </w:t>
      </w:r>
    </w:p>
    <w:p w:rsidR="001327C4" w:rsidRDefault="001327C4" w:rsidP="001327C4">
      <w:pPr>
        <w:rPr>
          <w:b/>
          <w:lang w:eastAsia="zh-CN"/>
        </w:rPr>
      </w:pPr>
      <w:bookmarkStart w:id="4" w:name="OLE_LINK1"/>
      <w:bookmarkStart w:id="5" w:name="OLE_LINK2"/>
      <w:r w:rsidRPr="00B32E96">
        <w:rPr>
          <w:b/>
          <w:lang w:eastAsia="zh-CN"/>
        </w:rPr>
        <w:t>P</w:t>
      </w:r>
      <w:r w:rsidRPr="00B32E96">
        <w:rPr>
          <w:rFonts w:hint="eastAsia"/>
          <w:b/>
          <w:lang w:eastAsia="zh-CN"/>
        </w:rPr>
        <w:t>roposal 1: RAN2 is kindly asked to consider whether LCHs belonging to one LCG</w:t>
      </w:r>
      <w:r w:rsidR="006D1E7D">
        <w:rPr>
          <w:rFonts w:hint="eastAsia"/>
          <w:b/>
          <w:lang w:eastAsia="zh-CN"/>
        </w:rPr>
        <w:t xml:space="preserve"> can</w:t>
      </w:r>
      <w:r w:rsidRPr="00B32E96">
        <w:rPr>
          <w:rFonts w:hint="eastAsia"/>
          <w:b/>
          <w:lang w:eastAsia="zh-CN"/>
        </w:rPr>
        <w:t xml:space="preserve"> map to</w:t>
      </w:r>
      <w:r w:rsidR="006D1E7D">
        <w:rPr>
          <w:rFonts w:hint="eastAsia"/>
          <w:b/>
          <w:lang w:eastAsia="zh-CN"/>
        </w:rPr>
        <w:t xml:space="preserve"> different</w:t>
      </w:r>
      <w:r w:rsidRPr="00B32E96">
        <w:rPr>
          <w:rFonts w:hint="eastAsia"/>
          <w:b/>
          <w:lang w:eastAsia="zh-CN"/>
        </w:rPr>
        <w:t xml:space="preserve"> SR configuration</w:t>
      </w:r>
      <w:r w:rsidR="006D1E7D">
        <w:rPr>
          <w:rFonts w:hint="eastAsia"/>
          <w:b/>
          <w:lang w:eastAsia="zh-CN"/>
        </w:rPr>
        <w:t>s</w:t>
      </w:r>
      <w:r w:rsidRPr="00B32E96">
        <w:rPr>
          <w:rFonts w:hint="eastAsia"/>
          <w:b/>
          <w:lang w:eastAsia="zh-CN"/>
        </w:rPr>
        <w:t>.</w:t>
      </w:r>
    </w:p>
    <w:p w:rsidR="00346993" w:rsidRPr="006947A7" w:rsidRDefault="001327C4" w:rsidP="00144FCE">
      <w:pPr>
        <w:rPr>
          <w:b/>
          <w:lang w:eastAsia="zh-CN"/>
        </w:rPr>
      </w:pPr>
      <w:r>
        <w:rPr>
          <w:b/>
          <w:lang w:eastAsia="zh-CN"/>
        </w:rPr>
        <w:t>P</w:t>
      </w:r>
      <w:r>
        <w:rPr>
          <w:rFonts w:hint="eastAsia"/>
          <w:b/>
          <w:lang w:eastAsia="zh-CN"/>
        </w:rPr>
        <w:t xml:space="preserve">roposal 2: </w:t>
      </w:r>
      <w:r w:rsidR="006D1E7D">
        <w:rPr>
          <w:rFonts w:hint="eastAsia"/>
          <w:b/>
          <w:lang w:eastAsia="zh-CN"/>
        </w:rPr>
        <w:t>RAN2 is kindly asked to consider whether LCHs belonging to different LCGs can map to the same SR configuration.</w:t>
      </w:r>
    </w:p>
    <w:bookmarkEnd w:id="0"/>
    <w:bookmarkEnd w:id="1"/>
    <w:bookmarkEnd w:id="4"/>
    <w:bookmarkEnd w:id="5"/>
    <w:p w:rsidR="00CD4C7B" w:rsidRPr="001625D3" w:rsidRDefault="00315925" w:rsidP="00D63618">
      <w:pPr>
        <w:pStyle w:val="1"/>
        <w:jc w:val="both"/>
      </w:pPr>
      <w:r w:rsidRPr="001625D3">
        <w:t>Conclusions</w:t>
      </w:r>
    </w:p>
    <w:p w:rsidR="000A291D" w:rsidRDefault="00E0611B" w:rsidP="00B24347">
      <w:pPr>
        <w:rPr>
          <w:lang w:eastAsia="zh-CN"/>
        </w:rPr>
      </w:pPr>
      <w:r w:rsidRPr="00E0611B">
        <w:t xml:space="preserve">In this </w:t>
      </w:r>
      <w:r w:rsidR="00BC5A9E">
        <w:rPr>
          <w:rFonts w:hint="eastAsia"/>
          <w:lang w:eastAsia="zh-CN"/>
        </w:rPr>
        <w:t>contribution</w:t>
      </w:r>
      <w:r>
        <w:t xml:space="preserve">, </w:t>
      </w:r>
      <w:r w:rsidR="006D1E7D">
        <w:rPr>
          <w:rFonts w:hint="eastAsia"/>
          <w:lang w:eastAsia="zh-CN"/>
        </w:rPr>
        <w:t>an</w:t>
      </w:r>
      <w:r w:rsidR="006D1E7D">
        <w:t xml:space="preserve"> </w:t>
      </w:r>
      <w:r w:rsidR="0018402A">
        <w:t>issue beyond email discussion is raised</w:t>
      </w:r>
      <w:r w:rsidR="00B24347">
        <w:rPr>
          <w:rFonts w:hint="eastAsia"/>
          <w:lang w:eastAsia="zh-CN"/>
        </w:rPr>
        <w:t xml:space="preserve">. </w:t>
      </w:r>
      <w:r w:rsidR="00BC5A9E">
        <w:rPr>
          <w:rFonts w:hint="eastAsia"/>
          <w:lang w:eastAsia="zh-CN"/>
        </w:rPr>
        <w:t>The observation and proposal</w:t>
      </w:r>
      <w:r w:rsidR="00135BD5">
        <w:rPr>
          <w:rFonts w:hint="eastAsia"/>
          <w:lang w:eastAsia="zh-CN"/>
        </w:rPr>
        <w:t>s</w:t>
      </w:r>
      <w:r w:rsidR="00BC5A9E">
        <w:rPr>
          <w:rFonts w:hint="eastAsia"/>
          <w:lang w:eastAsia="zh-CN"/>
        </w:rPr>
        <w:t xml:space="preserve"> </w:t>
      </w:r>
      <w:r w:rsidR="006D1E7D">
        <w:rPr>
          <w:rFonts w:hint="eastAsia"/>
          <w:lang w:eastAsia="zh-CN"/>
        </w:rPr>
        <w:t xml:space="preserve">are </w:t>
      </w:r>
      <w:r w:rsidR="00BC5A9E">
        <w:rPr>
          <w:rFonts w:hint="eastAsia"/>
          <w:lang w:eastAsia="zh-CN"/>
        </w:rPr>
        <w:t>listed as below:</w:t>
      </w:r>
    </w:p>
    <w:p w:rsidR="006947A7" w:rsidRPr="0018402A" w:rsidRDefault="00E9244D" w:rsidP="006947A7">
      <w:pPr>
        <w:rPr>
          <w:b/>
          <w:lang w:eastAsia="zh-CN"/>
        </w:rPr>
      </w:pPr>
      <w:r w:rsidRPr="0018402A">
        <w:rPr>
          <w:b/>
          <w:lang w:eastAsia="zh-CN"/>
        </w:rPr>
        <w:t>O</w:t>
      </w:r>
      <w:r>
        <w:rPr>
          <w:rFonts w:hint="eastAsia"/>
          <w:b/>
          <w:lang w:eastAsia="zh-CN"/>
        </w:rPr>
        <w:t>bservation 1: I</w:t>
      </w:r>
      <w:r w:rsidRPr="0018402A">
        <w:rPr>
          <w:rFonts w:hint="eastAsia"/>
          <w:b/>
          <w:lang w:eastAsia="zh-CN"/>
        </w:rPr>
        <w:t>t is not clear that whether UL grant resource</w:t>
      </w:r>
      <w:r>
        <w:rPr>
          <w:rFonts w:hint="eastAsia"/>
          <w:b/>
          <w:lang w:eastAsia="zh-CN"/>
        </w:rPr>
        <w:t xml:space="preserve"> for BSR reporting</w:t>
      </w:r>
      <w:r w:rsidRPr="0018402A">
        <w:rPr>
          <w:rFonts w:hint="eastAsia"/>
          <w:b/>
          <w:lang w:eastAsia="zh-CN"/>
        </w:rPr>
        <w:t xml:space="preserve"> can be shared among </w:t>
      </w:r>
      <w:r>
        <w:rPr>
          <w:rFonts w:hint="eastAsia"/>
          <w:b/>
          <w:lang w:eastAsia="zh-CN"/>
        </w:rPr>
        <w:t>LCGs</w:t>
      </w:r>
      <w:r w:rsidRPr="0018402A">
        <w:rPr>
          <w:rFonts w:hint="eastAsia"/>
          <w:b/>
          <w:lang w:eastAsia="zh-CN"/>
        </w:rPr>
        <w:t>.</w:t>
      </w:r>
    </w:p>
    <w:p w:rsidR="00C954C7" w:rsidRDefault="00C954C7" w:rsidP="00C954C7">
      <w:pPr>
        <w:rPr>
          <w:b/>
          <w:lang w:eastAsia="zh-CN"/>
        </w:rPr>
      </w:pPr>
      <w:r w:rsidRPr="00B32E96">
        <w:rPr>
          <w:b/>
          <w:lang w:eastAsia="zh-CN"/>
        </w:rPr>
        <w:t>P</w:t>
      </w:r>
      <w:r w:rsidRPr="00B32E96">
        <w:rPr>
          <w:rFonts w:hint="eastAsia"/>
          <w:b/>
          <w:lang w:eastAsia="zh-CN"/>
        </w:rPr>
        <w:t>roposal 1: RAN2 is kindly asked to consider whether LCHs belonging to one LCG</w:t>
      </w:r>
      <w:r>
        <w:rPr>
          <w:rFonts w:hint="eastAsia"/>
          <w:b/>
          <w:lang w:eastAsia="zh-CN"/>
        </w:rPr>
        <w:t xml:space="preserve"> can</w:t>
      </w:r>
      <w:r w:rsidRPr="00B32E96">
        <w:rPr>
          <w:rFonts w:hint="eastAsia"/>
          <w:b/>
          <w:lang w:eastAsia="zh-CN"/>
        </w:rPr>
        <w:t xml:space="preserve"> map to</w:t>
      </w:r>
      <w:r>
        <w:rPr>
          <w:rFonts w:hint="eastAsia"/>
          <w:b/>
          <w:lang w:eastAsia="zh-CN"/>
        </w:rPr>
        <w:t xml:space="preserve"> different</w:t>
      </w:r>
      <w:r w:rsidRPr="00B32E96">
        <w:rPr>
          <w:rFonts w:hint="eastAsia"/>
          <w:b/>
          <w:lang w:eastAsia="zh-CN"/>
        </w:rPr>
        <w:t xml:space="preserve"> SR configuration</w:t>
      </w:r>
      <w:r>
        <w:rPr>
          <w:rFonts w:hint="eastAsia"/>
          <w:b/>
          <w:lang w:eastAsia="zh-CN"/>
        </w:rPr>
        <w:t>s</w:t>
      </w:r>
      <w:r w:rsidRPr="00B32E96">
        <w:rPr>
          <w:rFonts w:hint="eastAsia"/>
          <w:b/>
          <w:lang w:eastAsia="zh-CN"/>
        </w:rPr>
        <w:t>.</w:t>
      </w:r>
    </w:p>
    <w:p w:rsidR="006947A7" w:rsidRPr="006947A7" w:rsidRDefault="00C954C7" w:rsidP="00B24347">
      <w:pPr>
        <w:rPr>
          <w:b/>
          <w:lang w:eastAsia="zh-CN"/>
        </w:rPr>
      </w:pPr>
      <w:r>
        <w:rPr>
          <w:b/>
          <w:lang w:eastAsia="zh-CN"/>
        </w:rPr>
        <w:t>P</w:t>
      </w:r>
      <w:r>
        <w:rPr>
          <w:rFonts w:hint="eastAsia"/>
          <w:b/>
          <w:lang w:eastAsia="zh-CN"/>
        </w:rPr>
        <w:t>roposal 2: RAN2 is kindly asked to consider whether LCHs belonging to different LCGs can map to the same SR configuration.</w:t>
      </w:r>
    </w:p>
    <w:p w:rsidR="00196072" w:rsidRPr="00196072" w:rsidRDefault="00196072" w:rsidP="00196072">
      <w:pPr>
        <w:pStyle w:val="1"/>
        <w:jc w:val="both"/>
      </w:pPr>
      <w:r w:rsidRPr="00196072">
        <w:lastRenderedPageBreak/>
        <w:t>R</w:t>
      </w:r>
      <w:r w:rsidRPr="00196072">
        <w:rPr>
          <w:rFonts w:hint="eastAsia"/>
        </w:rPr>
        <w:t>eference</w:t>
      </w:r>
    </w:p>
    <w:p w:rsidR="00CC1E45" w:rsidRPr="00B46267" w:rsidRDefault="00CC1E45" w:rsidP="00CC1E45">
      <w:pPr>
        <w:pStyle w:val="a3"/>
        <w:tabs>
          <w:tab w:val="left" w:pos="1800"/>
        </w:tabs>
        <w:ind w:left="1800" w:hanging="1800"/>
        <w:rPr>
          <w:rFonts w:ascii="Times New Roman" w:hAnsi="Times New Roman"/>
          <w:b w:val="0"/>
          <w:noProof w:val="0"/>
          <w:sz w:val="20"/>
          <w:lang w:eastAsia="zh-CN"/>
        </w:rPr>
      </w:pPr>
      <w:r w:rsidRPr="00B46267">
        <w:rPr>
          <w:rFonts w:ascii="Times New Roman" w:hAnsi="Times New Roman" w:hint="eastAsia"/>
          <w:b w:val="0"/>
          <w:noProof w:val="0"/>
          <w:sz w:val="20"/>
          <w:lang w:eastAsia="zh-CN"/>
        </w:rPr>
        <w:t>[1] R2-171XXXX</w:t>
      </w:r>
      <w:r w:rsidR="008D1277" w:rsidRPr="00B46267">
        <w:rPr>
          <w:rFonts w:ascii="Times New Roman" w:hAnsi="Times New Roman" w:hint="eastAsia"/>
          <w:b w:val="0"/>
          <w:noProof w:val="0"/>
          <w:sz w:val="20"/>
          <w:lang w:eastAsia="zh-CN"/>
        </w:rPr>
        <w:t xml:space="preserve"> </w:t>
      </w:r>
      <w:r w:rsidRPr="00B46267">
        <w:rPr>
          <w:rFonts w:ascii="Times New Roman" w:hAnsi="Times New Roman"/>
          <w:b w:val="0"/>
          <w:noProof w:val="0"/>
          <w:sz w:val="20"/>
          <w:lang w:eastAsia="zh-CN"/>
        </w:rPr>
        <w:t>[99bis#39]</w:t>
      </w:r>
      <w:r w:rsidR="00B9557D">
        <w:rPr>
          <w:rFonts w:ascii="Times New Roman" w:hAnsi="Times New Roman" w:hint="eastAsia"/>
          <w:b w:val="0"/>
          <w:noProof w:val="0"/>
          <w:sz w:val="20"/>
          <w:lang w:eastAsia="zh-CN"/>
        </w:rPr>
        <w:t xml:space="preserve"> </w:t>
      </w:r>
      <w:r w:rsidRPr="00B46267">
        <w:rPr>
          <w:rFonts w:ascii="Times New Roman" w:hAnsi="Times New Roman"/>
          <w:b w:val="0"/>
          <w:noProof w:val="0"/>
          <w:sz w:val="20"/>
          <w:lang w:eastAsia="zh-CN"/>
        </w:rPr>
        <w:t>[NR UP/MAC] – BSR open issues</w:t>
      </w:r>
      <w:r w:rsidRPr="00B46267">
        <w:rPr>
          <w:rFonts w:ascii="Times New Roman" w:hAnsi="Times New Roman" w:hint="eastAsia"/>
          <w:b w:val="0"/>
          <w:noProof w:val="0"/>
          <w:sz w:val="20"/>
          <w:lang w:eastAsia="zh-CN"/>
        </w:rPr>
        <w:t>, vivo</w:t>
      </w:r>
    </w:p>
    <w:p w:rsidR="00196072" w:rsidRPr="00B9557D" w:rsidRDefault="00CC1E45" w:rsidP="00B9557D">
      <w:pPr>
        <w:pStyle w:val="a3"/>
        <w:tabs>
          <w:tab w:val="left" w:pos="1800"/>
        </w:tabs>
        <w:ind w:left="1800" w:hanging="1800"/>
        <w:rPr>
          <w:rFonts w:ascii="Times New Roman" w:hAnsi="Times New Roman"/>
          <w:b w:val="0"/>
          <w:noProof w:val="0"/>
          <w:sz w:val="20"/>
          <w:lang w:eastAsia="zh-CN"/>
        </w:rPr>
      </w:pPr>
      <w:r w:rsidRPr="00B9557D">
        <w:rPr>
          <w:rFonts w:ascii="Times New Roman" w:hAnsi="Times New Roman" w:hint="eastAsia"/>
          <w:b w:val="0"/>
          <w:noProof w:val="0"/>
          <w:sz w:val="20"/>
          <w:lang w:eastAsia="zh-CN"/>
        </w:rPr>
        <w:t xml:space="preserve">[2] R2-171XXXX </w:t>
      </w:r>
      <w:r w:rsidRPr="00B9557D">
        <w:rPr>
          <w:rFonts w:ascii="Times New Roman" w:hAnsi="Times New Roman"/>
          <w:b w:val="0"/>
          <w:noProof w:val="0"/>
          <w:sz w:val="20"/>
          <w:lang w:eastAsia="zh-CN"/>
        </w:rPr>
        <w:t>[99bis#3</w:t>
      </w:r>
      <w:r w:rsidRPr="00B9557D">
        <w:rPr>
          <w:rFonts w:ascii="Times New Roman" w:hAnsi="Times New Roman" w:hint="eastAsia"/>
          <w:b w:val="0"/>
          <w:noProof w:val="0"/>
          <w:sz w:val="20"/>
          <w:lang w:eastAsia="zh-CN"/>
        </w:rPr>
        <w:t>8</w:t>
      </w:r>
      <w:r w:rsidRPr="00B9557D">
        <w:rPr>
          <w:rFonts w:ascii="Times New Roman" w:hAnsi="Times New Roman"/>
          <w:b w:val="0"/>
          <w:noProof w:val="0"/>
          <w:sz w:val="20"/>
          <w:lang w:eastAsia="zh-CN"/>
        </w:rPr>
        <w:t>]</w:t>
      </w:r>
      <w:r w:rsidR="00B9557D">
        <w:rPr>
          <w:rFonts w:ascii="Times New Roman" w:hAnsi="Times New Roman" w:hint="eastAsia"/>
          <w:b w:val="0"/>
          <w:noProof w:val="0"/>
          <w:sz w:val="20"/>
          <w:lang w:eastAsia="zh-CN"/>
        </w:rPr>
        <w:t xml:space="preserve"> </w:t>
      </w:r>
      <w:r w:rsidRPr="00B9557D">
        <w:rPr>
          <w:rFonts w:ascii="Times New Roman" w:hAnsi="Times New Roman"/>
          <w:b w:val="0"/>
          <w:noProof w:val="0"/>
          <w:sz w:val="20"/>
          <w:lang w:eastAsia="zh-CN"/>
        </w:rPr>
        <w:t>[NR UP/MAC] – SR open issues</w:t>
      </w:r>
      <w:r w:rsidRPr="00B9557D">
        <w:rPr>
          <w:rFonts w:ascii="Times New Roman" w:hAnsi="Times New Roman" w:hint="eastAsia"/>
          <w:b w:val="0"/>
          <w:noProof w:val="0"/>
          <w:sz w:val="20"/>
          <w:lang w:eastAsia="zh-CN"/>
        </w:rPr>
        <w:t>, Nokia</w:t>
      </w:r>
    </w:p>
    <w:p w:rsidR="00B9557D" w:rsidRPr="00B9557D" w:rsidRDefault="00B9557D" w:rsidP="00B9557D">
      <w:pPr>
        <w:pStyle w:val="a3"/>
        <w:tabs>
          <w:tab w:val="left" w:pos="1800"/>
        </w:tabs>
        <w:ind w:left="1800" w:hanging="1800"/>
        <w:rPr>
          <w:rFonts w:ascii="Times New Roman" w:hAnsi="Times New Roman"/>
          <w:b w:val="0"/>
          <w:noProof w:val="0"/>
          <w:sz w:val="20"/>
          <w:lang w:eastAsia="zh-CN"/>
        </w:rPr>
      </w:pPr>
      <w:r w:rsidRPr="00B9557D">
        <w:rPr>
          <w:rFonts w:ascii="Times New Roman" w:hAnsi="Times New Roman" w:hint="eastAsia"/>
          <w:b w:val="0"/>
          <w:noProof w:val="0"/>
          <w:sz w:val="20"/>
          <w:lang w:eastAsia="zh-CN"/>
        </w:rPr>
        <w:t xml:space="preserve">[3] 3GPP TS 36.321, V14.2.1 </w:t>
      </w:r>
    </w:p>
    <w:p w:rsidR="0018402A" w:rsidRPr="006947A7" w:rsidRDefault="0018402A" w:rsidP="00741CD4">
      <w:pPr>
        <w:rPr>
          <w:lang w:eastAsia="zh-CN"/>
        </w:rPr>
      </w:pPr>
    </w:p>
    <w:sectPr w:rsidR="0018402A" w:rsidRPr="006947A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272" w:rsidRDefault="007D6272">
      <w:r>
        <w:separator/>
      </w:r>
    </w:p>
  </w:endnote>
  <w:endnote w:type="continuationSeparator" w:id="0">
    <w:p w:rsidR="007D6272" w:rsidRDefault="007D62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272" w:rsidRDefault="007D6272">
      <w:r>
        <w:separator/>
      </w:r>
    </w:p>
  </w:footnote>
  <w:footnote w:type="continuationSeparator" w:id="0">
    <w:p w:rsidR="007D6272" w:rsidRDefault="007D62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
  </w:num>
  <w:num w:numId="3">
    <w:abstractNumId w:val="3"/>
  </w:num>
  <w:num w:numId="4">
    <w:abstractNumId w:val="1"/>
  </w:num>
  <w:numIdMacAtCleanup w:val="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90"/>
  </w:hdrShapeDefaults>
  <w:footnotePr>
    <w:numRestart w:val="eachSect"/>
    <w:footnote w:id="-1"/>
    <w:footnote w:id="0"/>
  </w:footnotePr>
  <w:endnotePr>
    <w:endnote w:id="-1"/>
    <w:endnote w:id="0"/>
  </w:endnotePr>
  <w:compat>
    <w:useFELayout/>
  </w:compat>
  <w:rsids>
    <w:rsidRoot w:val="000B7BCF"/>
    <w:rsid w:val="0000091F"/>
    <w:rsid w:val="00003A81"/>
    <w:rsid w:val="00003E6A"/>
    <w:rsid w:val="000052EB"/>
    <w:rsid w:val="0000587A"/>
    <w:rsid w:val="00005A1D"/>
    <w:rsid w:val="00005D64"/>
    <w:rsid w:val="00005E7C"/>
    <w:rsid w:val="00007AB6"/>
    <w:rsid w:val="0001023B"/>
    <w:rsid w:val="000122AF"/>
    <w:rsid w:val="000125FD"/>
    <w:rsid w:val="00013921"/>
    <w:rsid w:val="00014AE9"/>
    <w:rsid w:val="00014E7A"/>
    <w:rsid w:val="00014EB4"/>
    <w:rsid w:val="00015870"/>
    <w:rsid w:val="00015B69"/>
    <w:rsid w:val="00015F4C"/>
    <w:rsid w:val="00016C4F"/>
    <w:rsid w:val="00016D7E"/>
    <w:rsid w:val="000171C9"/>
    <w:rsid w:val="00017281"/>
    <w:rsid w:val="000174E0"/>
    <w:rsid w:val="0001793A"/>
    <w:rsid w:val="00017CE2"/>
    <w:rsid w:val="00020852"/>
    <w:rsid w:val="00022177"/>
    <w:rsid w:val="00022E3A"/>
    <w:rsid w:val="00022E85"/>
    <w:rsid w:val="000240C1"/>
    <w:rsid w:val="0002419C"/>
    <w:rsid w:val="000245FF"/>
    <w:rsid w:val="000248A9"/>
    <w:rsid w:val="000257FA"/>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50F4"/>
    <w:rsid w:val="0003561C"/>
    <w:rsid w:val="0003590A"/>
    <w:rsid w:val="000365F5"/>
    <w:rsid w:val="00040095"/>
    <w:rsid w:val="0004225A"/>
    <w:rsid w:val="0004310B"/>
    <w:rsid w:val="000436E9"/>
    <w:rsid w:val="00043C75"/>
    <w:rsid w:val="0004450E"/>
    <w:rsid w:val="0004550F"/>
    <w:rsid w:val="00045C20"/>
    <w:rsid w:val="000464E0"/>
    <w:rsid w:val="00046994"/>
    <w:rsid w:val="00046F74"/>
    <w:rsid w:val="00047614"/>
    <w:rsid w:val="00047B65"/>
    <w:rsid w:val="00047C46"/>
    <w:rsid w:val="00047FBC"/>
    <w:rsid w:val="000502EC"/>
    <w:rsid w:val="0005033C"/>
    <w:rsid w:val="00050887"/>
    <w:rsid w:val="00050C70"/>
    <w:rsid w:val="000510B1"/>
    <w:rsid w:val="00051634"/>
    <w:rsid w:val="00051D79"/>
    <w:rsid w:val="00052209"/>
    <w:rsid w:val="00052863"/>
    <w:rsid w:val="0005299F"/>
    <w:rsid w:val="00052E93"/>
    <w:rsid w:val="000531D7"/>
    <w:rsid w:val="00053552"/>
    <w:rsid w:val="0005391F"/>
    <w:rsid w:val="00053C61"/>
    <w:rsid w:val="000544D1"/>
    <w:rsid w:val="0005495D"/>
    <w:rsid w:val="00054ACC"/>
    <w:rsid w:val="00055315"/>
    <w:rsid w:val="00055A08"/>
    <w:rsid w:val="00055AD7"/>
    <w:rsid w:val="000565AA"/>
    <w:rsid w:val="000565BE"/>
    <w:rsid w:val="000570EE"/>
    <w:rsid w:val="00057347"/>
    <w:rsid w:val="000576CB"/>
    <w:rsid w:val="00057745"/>
    <w:rsid w:val="0006031A"/>
    <w:rsid w:val="000607F7"/>
    <w:rsid w:val="0006115F"/>
    <w:rsid w:val="00061AFD"/>
    <w:rsid w:val="00061B07"/>
    <w:rsid w:val="00061CED"/>
    <w:rsid w:val="00062015"/>
    <w:rsid w:val="00062DDA"/>
    <w:rsid w:val="000634BE"/>
    <w:rsid w:val="00064211"/>
    <w:rsid w:val="0006458F"/>
    <w:rsid w:val="00064FC1"/>
    <w:rsid w:val="00066615"/>
    <w:rsid w:val="000676BC"/>
    <w:rsid w:val="00067CC9"/>
    <w:rsid w:val="0007199C"/>
    <w:rsid w:val="00071A5F"/>
    <w:rsid w:val="000725E6"/>
    <w:rsid w:val="00072E84"/>
    <w:rsid w:val="00073701"/>
    <w:rsid w:val="00074379"/>
    <w:rsid w:val="00074763"/>
    <w:rsid w:val="000756A3"/>
    <w:rsid w:val="00075A9B"/>
    <w:rsid w:val="00076558"/>
    <w:rsid w:val="0007677F"/>
    <w:rsid w:val="000768BC"/>
    <w:rsid w:val="00080179"/>
    <w:rsid w:val="00080512"/>
    <w:rsid w:val="0008064B"/>
    <w:rsid w:val="00080AB6"/>
    <w:rsid w:val="00080F4B"/>
    <w:rsid w:val="0008205B"/>
    <w:rsid w:val="0008372B"/>
    <w:rsid w:val="0008407F"/>
    <w:rsid w:val="0008437F"/>
    <w:rsid w:val="0008489D"/>
    <w:rsid w:val="00084B66"/>
    <w:rsid w:val="00086274"/>
    <w:rsid w:val="00086C2C"/>
    <w:rsid w:val="000910E7"/>
    <w:rsid w:val="000927C0"/>
    <w:rsid w:val="00093CE8"/>
    <w:rsid w:val="00093DB2"/>
    <w:rsid w:val="00094964"/>
    <w:rsid w:val="00095B74"/>
    <w:rsid w:val="00095D8D"/>
    <w:rsid w:val="0009748D"/>
    <w:rsid w:val="000979AE"/>
    <w:rsid w:val="000A0BE7"/>
    <w:rsid w:val="000A0C4C"/>
    <w:rsid w:val="000A0CEB"/>
    <w:rsid w:val="000A1B63"/>
    <w:rsid w:val="000A2444"/>
    <w:rsid w:val="000A291D"/>
    <w:rsid w:val="000A43E8"/>
    <w:rsid w:val="000A511C"/>
    <w:rsid w:val="000A72AC"/>
    <w:rsid w:val="000A76A0"/>
    <w:rsid w:val="000B0541"/>
    <w:rsid w:val="000B106D"/>
    <w:rsid w:val="000B188D"/>
    <w:rsid w:val="000B1BAD"/>
    <w:rsid w:val="000B3987"/>
    <w:rsid w:val="000B3FC4"/>
    <w:rsid w:val="000B40A7"/>
    <w:rsid w:val="000B40FB"/>
    <w:rsid w:val="000B4442"/>
    <w:rsid w:val="000B4FFA"/>
    <w:rsid w:val="000B51F3"/>
    <w:rsid w:val="000B6152"/>
    <w:rsid w:val="000B6A79"/>
    <w:rsid w:val="000B6BC7"/>
    <w:rsid w:val="000B7452"/>
    <w:rsid w:val="000B7BCF"/>
    <w:rsid w:val="000C14B3"/>
    <w:rsid w:val="000C2B95"/>
    <w:rsid w:val="000C3223"/>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3A0"/>
    <w:rsid w:val="000D3957"/>
    <w:rsid w:val="000D4129"/>
    <w:rsid w:val="000D5751"/>
    <w:rsid w:val="000D58AB"/>
    <w:rsid w:val="000D6E7A"/>
    <w:rsid w:val="000D722E"/>
    <w:rsid w:val="000D79A5"/>
    <w:rsid w:val="000D7C6A"/>
    <w:rsid w:val="000E0480"/>
    <w:rsid w:val="000E0AA4"/>
    <w:rsid w:val="000E11A6"/>
    <w:rsid w:val="000E1C97"/>
    <w:rsid w:val="000E2B30"/>
    <w:rsid w:val="000E37AD"/>
    <w:rsid w:val="000E49DA"/>
    <w:rsid w:val="000E4EF8"/>
    <w:rsid w:val="000E532E"/>
    <w:rsid w:val="000E5D43"/>
    <w:rsid w:val="000E6528"/>
    <w:rsid w:val="000E6781"/>
    <w:rsid w:val="000E71F9"/>
    <w:rsid w:val="000E736D"/>
    <w:rsid w:val="000F003B"/>
    <w:rsid w:val="000F030F"/>
    <w:rsid w:val="000F249D"/>
    <w:rsid w:val="000F2E15"/>
    <w:rsid w:val="000F387E"/>
    <w:rsid w:val="000F40E3"/>
    <w:rsid w:val="000F4E5D"/>
    <w:rsid w:val="000F64E2"/>
    <w:rsid w:val="000F675E"/>
    <w:rsid w:val="000F7379"/>
    <w:rsid w:val="000F7E1A"/>
    <w:rsid w:val="001009B5"/>
    <w:rsid w:val="00100F30"/>
    <w:rsid w:val="0010159D"/>
    <w:rsid w:val="00101C13"/>
    <w:rsid w:val="0010249D"/>
    <w:rsid w:val="00102B50"/>
    <w:rsid w:val="00102E81"/>
    <w:rsid w:val="00103DE2"/>
    <w:rsid w:val="00103FD9"/>
    <w:rsid w:val="00104A84"/>
    <w:rsid w:val="00104E72"/>
    <w:rsid w:val="00105382"/>
    <w:rsid w:val="001057EF"/>
    <w:rsid w:val="00105EE4"/>
    <w:rsid w:val="00106F0A"/>
    <w:rsid w:val="0010710D"/>
    <w:rsid w:val="001106E6"/>
    <w:rsid w:val="00110E3C"/>
    <w:rsid w:val="001118D2"/>
    <w:rsid w:val="00111DBD"/>
    <w:rsid w:val="00112749"/>
    <w:rsid w:val="001128CB"/>
    <w:rsid w:val="001142B4"/>
    <w:rsid w:val="001144EA"/>
    <w:rsid w:val="0011483D"/>
    <w:rsid w:val="00114932"/>
    <w:rsid w:val="00116505"/>
    <w:rsid w:val="00116E70"/>
    <w:rsid w:val="00117213"/>
    <w:rsid w:val="001172DE"/>
    <w:rsid w:val="0011748E"/>
    <w:rsid w:val="001177A0"/>
    <w:rsid w:val="00117B56"/>
    <w:rsid w:val="00120849"/>
    <w:rsid w:val="001208D4"/>
    <w:rsid w:val="00120A43"/>
    <w:rsid w:val="0012180D"/>
    <w:rsid w:val="00121E75"/>
    <w:rsid w:val="001223CF"/>
    <w:rsid w:val="00122A43"/>
    <w:rsid w:val="00122D33"/>
    <w:rsid w:val="0012397B"/>
    <w:rsid w:val="00123BA3"/>
    <w:rsid w:val="00123DFC"/>
    <w:rsid w:val="00124069"/>
    <w:rsid w:val="00124863"/>
    <w:rsid w:val="00125015"/>
    <w:rsid w:val="001265C2"/>
    <w:rsid w:val="001266E6"/>
    <w:rsid w:val="00127966"/>
    <w:rsid w:val="0013064F"/>
    <w:rsid w:val="001307C3"/>
    <w:rsid w:val="00130966"/>
    <w:rsid w:val="001312E6"/>
    <w:rsid w:val="001327C4"/>
    <w:rsid w:val="00132B56"/>
    <w:rsid w:val="00133116"/>
    <w:rsid w:val="00133AFB"/>
    <w:rsid w:val="0013410C"/>
    <w:rsid w:val="0013458E"/>
    <w:rsid w:val="00134764"/>
    <w:rsid w:val="0013511F"/>
    <w:rsid w:val="001359EF"/>
    <w:rsid w:val="00135BD5"/>
    <w:rsid w:val="0013673A"/>
    <w:rsid w:val="00136C50"/>
    <w:rsid w:val="00136FAB"/>
    <w:rsid w:val="001370A6"/>
    <w:rsid w:val="00137680"/>
    <w:rsid w:val="00137923"/>
    <w:rsid w:val="00141042"/>
    <w:rsid w:val="0014162E"/>
    <w:rsid w:val="00142266"/>
    <w:rsid w:val="00142AC9"/>
    <w:rsid w:val="0014310C"/>
    <w:rsid w:val="00143158"/>
    <w:rsid w:val="0014414C"/>
    <w:rsid w:val="001443A3"/>
    <w:rsid w:val="00144A47"/>
    <w:rsid w:val="00144FCE"/>
    <w:rsid w:val="00145792"/>
    <w:rsid w:val="00147252"/>
    <w:rsid w:val="0014763D"/>
    <w:rsid w:val="00150518"/>
    <w:rsid w:val="00150EBB"/>
    <w:rsid w:val="00151853"/>
    <w:rsid w:val="00152390"/>
    <w:rsid w:val="001536B4"/>
    <w:rsid w:val="00154396"/>
    <w:rsid w:val="001544A7"/>
    <w:rsid w:val="001551AB"/>
    <w:rsid w:val="001554EF"/>
    <w:rsid w:val="00155D79"/>
    <w:rsid w:val="001561D9"/>
    <w:rsid w:val="00156AB8"/>
    <w:rsid w:val="00157AAC"/>
    <w:rsid w:val="00157D7A"/>
    <w:rsid w:val="00157F06"/>
    <w:rsid w:val="00160055"/>
    <w:rsid w:val="001600B9"/>
    <w:rsid w:val="00160380"/>
    <w:rsid w:val="00160872"/>
    <w:rsid w:val="00160DF0"/>
    <w:rsid w:val="00162453"/>
    <w:rsid w:val="001625D3"/>
    <w:rsid w:val="00162732"/>
    <w:rsid w:val="00163A68"/>
    <w:rsid w:val="00163AEE"/>
    <w:rsid w:val="001646C0"/>
    <w:rsid w:val="00164CE2"/>
    <w:rsid w:val="00165AE9"/>
    <w:rsid w:val="00166481"/>
    <w:rsid w:val="00166E7D"/>
    <w:rsid w:val="00167DA4"/>
    <w:rsid w:val="00170DC4"/>
    <w:rsid w:val="0017187C"/>
    <w:rsid w:val="00171CA6"/>
    <w:rsid w:val="00172326"/>
    <w:rsid w:val="001735B1"/>
    <w:rsid w:val="0017372D"/>
    <w:rsid w:val="00174460"/>
    <w:rsid w:val="0017460F"/>
    <w:rsid w:val="00174B60"/>
    <w:rsid w:val="00174BF6"/>
    <w:rsid w:val="001774A3"/>
    <w:rsid w:val="001777C1"/>
    <w:rsid w:val="00177D29"/>
    <w:rsid w:val="00180155"/>
    <w:rsid w:val="001802E7"/>
    <w:rsid w:val="001805A4"/>
    <w:rsid w:val="00181685"/>
    <w:rsid w:val="00181EF1"/>
    <w:rsid w:val="001824A0"/>
    <w:rsid w:val="001835B7"/>
    <w:rsid w:val="00183678"/>
    <w:rsid w:val="00183A6C"/>
    <w:rsid w:val="00183DF0"/>
    <w:rsid w:val="0018402A"/>
    <w:rsid w:val="0018433A"/>
    <w:rsid w:val="001847AA"/>
    <w:rsid w:val="00186128"/>
    <w:rsid w:val="0018760F"/>
    <w:rsid w:val="00187F47"/>
    <w:rsid w:val="00187FB7"/>
    <w:rsid w:val="00190F1F"/>
    <w:rsid w:val="001918DF"/>
    <w:rsid w:val="00194799"/>
    <w:rsid w:val="00194CD0"/>
    <w:rsid w:val="00195762"/>
    <w:rsid w:val="001959DD"/>
    <w:rsid w:val="00195C95"/>
    <w:rsid w:val="00195E0D"/>
    <w:rsid w:val="00196072"/>
    <w:rsid w:val="001966F5"/>
    <w:rsid w:val="001A01A6"/>
    <w:rsid w:val="001A11E3"/>
    <w:rsid w:val="001A1F5B"/>
    <w:rsid w:val="001A2FBC"/>
    <w:rsid w:val="001A389B"/>
    <w:rsid w:val="001A3BB0"/>
    <w:rsid w:val="001A4273"/>
    <w:rsid w:val="001A4A8B"/>
    <w:rsid w:val="001A4C23"/>
    <w:rsid w:val="001A7329"/>
    <w:rsid w:val="001B002E"/>
    <w:rsid w:val="001B03D8"/>
    <w:rsid w:val="001B07E4"/>
    <w:rsid w:val="001B09D0"/>
    <w:rsid w:val="001B0F46"/>
    <w:rsid w:val="001B1586"/>
    <w:rsid w:val="001B2C3E"/>
    <w:rsid w:val="001B306C"/>
    <w:rsid w:val="001B3099"/>
    <w:rsid w:val="001B5CE3"/>
    <w:rsid w:val="001B7811"/>
    <w:rsid w:val="001C01D9"/>
    <w:rsid w:val="001C12E1"/>
    <w:rsid w:val="001C1BA9"/>
    <w:rsid w:val="001C3065"/>
    <w:rsid w:val="001C39EE"/>
    <w:rsid w:val="001C50DD"/>
    <w:rsid w:val="001C584B"/>
    <w:rsid w:val="001C69BF"/>
    <w:rsid w:val="001D0189"/>
    <w:rsid w:val="001D0E05"/>
    <w:rsid w:val="001D0E68"/>
    <w:rsid w:val="001D15D8"/>
    <w:rsid w:val="001D197B"/>
    <w:rsid w:val="001D2032"/>
    <w:rsid w:val="001D2E00"/>
    <w:rsid w:val="001D5F4E"/>
    <w:rsid w:val="001D6E26"/>
    <w:rsid w:val="001E0BFB"/>
    <w:rsid w:val="001E2AB1"/>
    <w:rsid w:val="001E2D16"/>
    <w:rsid w:val="001E323F"/>
    <w:rsid w:val="001E3DDA"/>
    <w:rsid w:val="001E5125"/>
    <w:rsid w:val="001E525C"/>
    <w:rsid w:val="001E5272"/>
    <w:rsid w:val="001E6B80"/>
    <w:rsid w:val="001E724C"/>
    <w:rsid w:val="001E7A69"/>
    <w:rsid w:val="001E7E7A"/>
    <w:rsid w:val="001F086B"/>
    <w:rsid w:val="001F168B"/>
    <w:rsid w:val="001F173B"/>
    <w:rsid w:val="001F1CCD"/>
    <w:rsid w:val="001F1FC2"/>
    <w:rsid w:val="001F344C"/>
    <w:rsid w:val="001F3924"/>
    <w:rsid w:val="001F3AAC"/>
    <w:rsid w:val="001F45B0"/>
    <w:rsid w:val="001F48FC"/>
    <w:rsid w:val="001F491A"/>
    <w:rsid w:val="001F4DCF"/>
    <w:rsid w:val="001F5D82"/>
    <w:rsid w:val="001F77ED"/>
    <w:rsid w:val="001F7896"/>
    <w:rsid w:val="0020028B"/>
    <w:rsid w:val="002010E8"/>
    <w:rsid w:val="00201577"/>
    <w:rsid w:val="002024C6"/>
    <w:rsid w:val="00202802"/>
    <w:rsid w:val="002029DB"/>
    <w:rsid w:val="00202D4F"/>
    <w:rsid w:val="0020338E"/>
    <w:rsid w:val="00203785"/>
    <w:rsid w:val="00203DC7"/>
    <w:rsid w:val="00203E22"/>
    <w:rsid w:val="00204BDF"/>
    <w:rsid w:val="00204CAC"/>
    <w:rsid w:val="00204E8C"/>
    <w:rsid w:val="00204FA4"/>
    <w:rsid w:val="002057CB"/>
    <w:rsid w:val="002070CF"/>
    <w:rsid w:val="00207534"/>
    <w:rsid w:val="0020774C"/>
    <w:rsid w:val="00207B81"/>
    <w:rsid w:val="00207BC3"/>
    <w:rsid w:val="002108BE"/>
    <w:rsid w:val="00210C86"/>
    <w:rsid w:val="00210E31"/>
    <w:rsid w:val="00211184"/>
    <w:rsid w:val="00212094"/>
    <w:rsid w:val="00212AFB"/>
    <w:rsid w:val="0021381E"/>
    <w:rsid w:val="00213CDC"/>
    <w:rsid w:val="002153FF"/>
    <w:rsid w:val="00215795"/>
    <w:rsid w:val="00215FEC"/>
    <w:rsid w:val="00216153"/>
    <w:rsid w:val="00216AE8"/>
    <w:rsid w:val="002176BF"/>
    <w:rsid w:val="002176CE"/>
    <w:rsid w:val="00217703"/>
    <w:rsid w:val="00217DAF"/>
    <w:rsid w:val="00220CB5"/>
    <w:rsid w:val="00221BC9"/>
    <w:rsid w:val="002221E3"/>
    <w:rsid w:val="002221EB"/>
    <w:rsid w:val="00225E9B"/>
    <w:rsid w:val="0022606D"/>
    <w:rsid w:val="00226E9A"/>
    <w:rsid w:val="00227673"/>
    <w:rsid w:val="00227DD5"/>
    <w:rsid w:val="00230146"/>
    <w:rsid w:val="00231E57"/>
    <w:rsid w:val="00232095"/>
    <w:rsid w:val="00236135"/>
    <w:rsid w:val="0023623C"/>
    <w:rsid w:val="002364A3"/>
    <w:rsid w:val="0023771C"/>
    <w:rsid w:val="002403F2"/>
    <w:rsid w:val="00240F68"/>
    <w:rsid w:val="00241364"/>
    <w:rsid w:val="002417A1"/>
    <w:rsid w:val="002424EE"/>
    <w:rsid w:val="00243BFB"/>
    <w:rsid w:val="00243FB1"/>
    <w:rsid w:val="0024426A"/>
    <w:rsid w:val="00245A93"/>
    <w:rsid w:val="002460C7"/>
    <w:rsid w:val="0024697C"/>
    <w:rsid w:val="002470FC"/>
    <w:rsid w:val="0024736E"/>
    <w:rsid w:val="0025065E"/>
    <w:rsid w:val="0025073B"/>
    <w:rsid w:val="00250AA8"/>
    <w:rsid w:val="0025118F"/>
    <w:rsid w:val="002525DC"/>
    <w:rsid w:val="00253A7C"/>
    <w:rsid w:val="00253D53"/>
    <w:rsid w:val="00256061"/>
    <w:rsid w:val="002563B2"/>
    <w:rsid w:val="002578A8"/>
    <w:rsid w:val="00257B26"/>
    <w:rsid w:val="002622AB"/>
    <w:rsid w:val="002625AA"/>
    <w:rsid w:val="00262907"/>
    <w:rsid w:val="00262FFD"/>
    <w:rsid w:val="00263079"/>
    <w:rsid w:val="0026342D"/>
    <w:rsid w:val="00263769"/>
    <w:rsid w:val="0026475C"/>
    <w:rsid w:val="00264C4C"/>
    <w:rsid w:val="002650B3"/>
    <w:rsid w:val="00265338"/>
    <w:rsid w:val="002664FD"/>
    <w:rsid w:val="002666C6"/>
    <w:rsid w:val="0026722C"/>
    <w:rsid w:val="00267C12"/>
    <w:rsid w:val="002701BA"/>
    <w:rsid w:val="00270229"/>
    <w:rsid w:val="002709E8"/>
    <w:rsid w:val="0027110F"/>
    <w:rsid w:val="002712D1"/>
    <w:rsid w:val="00272E85"/>
    <w:rsid w:val="00273EA0"/>
    <w:rsid w:val="00274F3E"/>
    <w:rsid w:val="00276C12"/>
    <w:rsid w:val="002772EC"/>
    <w:rsid w:val="002808C1"/>
    <w:rsid w:val="00280D6A"/>
    <w:rsid w:val="00281A6F"/>
    <w:rsid w:val="00281D2C"/>
    <w:rsid w:val="00281FD2"/>
    <w:rsid w:val="002820EB"/>
    <w:rsid w:val="002824D9"/>
    <w:rsid w:val="00282FE3"/>
    <w:rsid w:val="002831E4"/>
    <w:rsid w:val="002832B9"/>
    <w:rsid w:val="002835B3"/>
    <w:rsid w:val="00283787"/>
    <w:rsid w:val="00283DB7"/>
    <w:rsid w:val="00284B01"/>
    <w:rsid w:val="00284E98"/>
    <w:rsid w:val="002851FB"/>
    <w:rsid w:val="002855BF"/>
    <w:rsid w:val="00285B66"/>
    <w:rsid w:val="00285C4D"/>
    <w:rsid w:val="00286206"/>
    <w:rsid w:val="002864DF"/>
    <w:rsid w:val="002866EF"/>
    <w:rsid w:val="00286FDB"/>
    <w:rsid w:val="00287E1C"/>
    <w:rsid w:val="00291D64"/>
    <w:rsid w:val="00292FB6"/>
    <w:rsid w:val="0029471A"/>
    <w:rsid w:val="00294800"/>
    <w:rsid w:val="002949A2"/>
    <w:rsid w:val="00294CE7"/>
    <w:rsid w:val="00295394"/>
    <w:rsid w:val="00295732"/>
    <w:rsid w:val="002959D0"/>
    <w:rsid w:val="002962F6"/>
    <w:rsid w:val="00296770"/>
    <w:rsid w:val="002967B2"/>
    <w:rsid w:val="00296DF4"/>
    <w:rsid w:val="0029718F"/>
    <w:rsid w:val="00297FCD"/>
    <w:rsid w:val="002A09A8"/>
    <w:rsid w:val="002A172B"/>
    <w:rsid w:val="002A1CC6"/>
    <w:rsid w:val="002A2014"/>
    <w:rsid w:val="002A2717"/>
    <w:rsid w:val="002A353D"/>
    <w:rsid w:val="002A3A76"/>
    <w:rsid w:val="002A4172"/>
    <w:rsid w:val="002A43A1"/>
    <w:rsid w:val="002A456E"/>
    <w:rsid w:val="002A5B80"/>
    <w:rsid w:val="002A6310"/>
    <w:rsid w:val="002A733A"/>
    <w:rsid w:val="002A76CF"/>
    <w:rsid w:val="002B144B"/>
    <w:rsid w:val="002B1533"/>
    <w:rsid w:val="002B1B8F"/>
    <w:rsid w:val="002B26B1"/>
    <w:rsid w:val="002B2A68"/>
    <w:rsid w:val="002B2A8D"/>
    <w:rsid w:val="002B3195"/>
    <w:rsid w:val="002B3961"/>
    <w:rsid w:val="002B47CE"/>
    <w:rsid w:val="002B4B1A"/>
    <w:rsid w:val="002B57B7"/>
    <w:rsid w:val="002B5B0A"/>
    <w:rsid w:val="002B7B3F"/>
    <w:rsid w:val="002B7F32"/>
    <w:rsid w:val="002C0EAB"/>
    <w:rsid w:val="002C0EC7"/>
    <w:rsid w:val="002C1A0A"/>
    <w:rsid w:val="002C1DD4"/>
    <w:rsid w:val="002C1E25"/>
    <w:rsid w:val="002C1F0B"/>
    <w:rsid w:val="002C2863"/>
    <w:rsid w:val="002C35E9"/>
    <w:rsid w:val="002C40DF"/>
    <w:rsid w:val="002C4397"/>
    <w:rsid w:val="002C494B"/>
    <w:rsid w:val="002C53F7"/>
    <w:rsid w:val="002C5A99"/>
    <w:rsid w:val="002C5C97"/>
    <w:rsid w:val="002C6985"/>
    <w:rsid w:val="002C6EE8"/>
    <w:rsid w:val="002C6FE9"/>
    <w:rsid w:val="002C73EC"/>
    <w:rsid w:val="002D0071"/>
    <w:rsid w:val="002D181D"/>
    <w:rsid w:val="002D2FA3"/>
    <w:rsid w:val="002D3606"/>
    <w:rsid w:val="002D39B6"/>
    <w:rsid w:val="002D4AF4"/>
    <w:rsid w:val="002D59B0"/>
    <w:rsid w:val="002D5F9F"/>
    <w:rsid w:val="002D66F2"/>
    <w:rsid w:val="002E0038"/>
    <w:rsid w:val="002E0605"/>
    <w:rsid w:val="002E0A4D"/>
    <w:rsid w:val="002E0D12"/>
    <w:rsid w:val="002E1F71"/>
    <w:rsid w:val="002E2EDA"/>
    <w:rsid w:val="002E2F17"/>
    <w:rsid w:val="002E3333"/>
    <w:rsid w:val="002E3458"/>
    <w:rsid w:val="002E4BEC"/>
    <w:rsid w:val="002E4DD2"/>
    <w:rsid w:val="002E4EA6"/>
    <w:rsid w:val="002E52E8"/>
    <w:rsid w:val="002E5383"/>
    <w:rsid w:val="002E5658"/>
    <w:rsid w:val="002E7F84"/>
    <w:rsid w:val="002F01B3"/>
    <w:rsid w:val="002F068F"/>
    <w:rsid w:val="002F0D22"/>
    <w:rsid w:val="002F1250"/>
    <w:rsid w:val="002F2776"/>
    <w:rsid w:val="002F384E"/>
    <w:rsid w:val="002F396E"/>
    <w:rsid w:val="002F3B08"/>
    <w:rsid w:val="002F47C9"/>
    <w:rsid w:val="002F4C4E"/>
    <w:rsid w:val="002F5E4C"/>
    <w:rsid w:val="002F5FA6"/>
    <w:rsid w:val="002F6198"/>
    <w:rsid w:val="002F629A"/>
    <w:rsid w:val="002F6B49"/>
    <w:rsid w:val="002F6E94"/>
    <w:rsid w:val="00300CFC"/>
    <w:rsid w:val="00301A75"/>
    <w:rsid w:val="00301CCB"/>
    <w:rsid w:val="00302A4B"/>
    <w:rsid w:val="00303163"/>
    <w:rsid w:val="00303F88"/>
    <w:rsid w:val="0030421D"/>
    <w:rsid w:val="00304470"/>
    <w:rsid w:val="00305BAE"/>
    <w:rsid w:val="00305F23"/>
    <w:rsid w:val="00307E22"/>
    <w:rsid w:val="003107FE"/>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E3C"/>
    <w:rsid w:val="0032443F"/>
    <w:rsid w:val="0032454F"/>
    <w:rsid w:val="0032499E"/>
    <w:rsid w:val="00324E00"/>
    <w:rsid w:val="00326069"/>
    <w:rsid w:val="00326283"/>
    <w:rsid w:val="00326507"/>
    <w:rsid w:val="00326A46"/>
    <w:rsid w:val="0032725A"/>
    <w:rsid w:val="00327411"/>
    <w:rsid w:val="00327569"/>
    <w:rsid w:val="0032765F"/>
    <w:rsid w:val="00327974"/>
    <w:rsid w:val="00327B4E"/>
    <w:rsid w:val="00331305"/>
    <w:rsid w:val="00331FE4"/>
    <w:rsid w:val="00332D40"/>
    <w:rsid w:val="0033322A"/>
    <w:rsid w:val="00334231"/>
    <w:rsid w:val="00334588"/>
    <w:rsid w:val="003359C9"/>
    <w:rsid w:val="00336243"/>
    <w:rsid w:val="003366D6"/>
    <w:rsid w:val="00336EF9"/>
    <w:rsid w:val="003408E8"/>
    <w:rsid w:val="00340C8B"/>
    <w:rsid w:val="00341047"/>
    <w:rsid w:val="00342296"/>
    <w:rsid w:val="00342DA2"/>
    <w:rsid w:val="00343870"/>
    <w:rsid w:val="003443AD"/>
    <w:rsid w:val="00345DDF"/>
    <w:rsid w:val="00346993"/>
    <w:rsid w:val="00347B6B"/>
    <w:rsid w:val="00347EE6"/>
    <w:rsid w:val="00350734"/>
    <w:rsid w:val="00351721"/>
    <w:rsid w:val="00351BED"/>
    <w:rsid w:val="003520EB"/>
    <w:rsid w:val="003523D2"/>
    <w:rsid w:val="0035284E"/>
    <w:rsid w:val="00352C96"/>
    <w:rsid w:val="003539FE"/>
    <w:rsid w:val="00353DC5"/>
    <w:rsid w:val="0035462D"/>
    <w:rsid w:val="00355E81"/>
    <w:rsid w:val="00355FDA"/>
    <w:rsid w:val="003566D5"/>
    <w:rsid w:val="0036010D"/>
    <w:rsid w:val="003605A5"/>
    <w:rsid w:val="0036062E"/>
    <w:rsid w:val="0036064F"/>
    <w:rsid w:val="003607F9"/>
    <w:rsid w:val="0036260E"/>
    <w:rsid w:val="0036286C"/>
    <w:rsid w:val="00367315"/>
    <w:rsid w:val="0036746B"/>
    <w:rsid w:val="00367880"/>
    <w:rsid w:val="003679D1"/>
    <w:rsid w:val="00370837"/>
    <w:rsid w:val="00370F5E"/>
    <w:rsid w:val="003710B1"/>
    <w:rsid w:val="00371A02"/>
    <w:rsid w:val="00372305"/>
    <w:rsid w:val="003729C7"/>
    <w:rsid w:val="003731BB"/>
    <w:rsid w:val="003738F7"/>
    <w:rsid w:val="00373A07"/>
    <w:rsid w:val="00374039"/>
    <w:rsid w:val="00374681"/>
    <w:rsid w:val="00376155"/>
    <w:rsid w:val="00376A96"/>
    <w:rsid w:val="00376B36"/>
    <w:rsid w:val="00377873"/>
    <w:rsid w:val="00377915"/>
    <w:rsid w:val="00377ED9"/>
    <w:rsid w:val="003802E9"/>
    <w:rsid w:val="00380617"/>
    <w:rsid w:val="00380F85"/>
    <w:rsid w:val="00381EFD"/>
    <w:rsid w:val="00382884"/>
    <w:rsid w:val="00382C1F"/>
    <w:rsid w:val="00385835"/>
    <w:rsid w:val="0038692B"/>
    <w:rsid w:val="003903E1"/>
    <w:rsid w:val="00390E16"/>
    <w:rsid w:val="003916B9"/>
    <w:rsid w:val="00392B0D"/>
    <w:rsid w:val="00392EC0"/>
    <w:rsid w:val="00392F50"/>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637"/>
    <w:rsid w:val="003A57BB"/>
    <w:rsid w:val="003A662B"/>
    <w:rsid w:val="003A7B90"/>
    <w:rsid w:val="003B01E4"/>
    <w:rsid w:val="003B0A04"/>
    <w:rsid w:val="003B102D"/>
    <w:rsid w:val="003B250C"/>
    <w:rsid w:val="003B301F"/>
    <w:rsid w:val="003B3159"/>
    <w:rsid w:val="003B34D9"/>
    <w:rsid w:val="003B3E00"/>
    <w:rsid w:val="003B431B"/>
    <w:rsid w:val="003B53E7"/>
    <w:rsid w:val="003B63DB"/>
    <w:rsid w:val="003B77A1"/>
    <w:rsid w:val="003B7E08"/>
    <w:rsid w:val="003C028A"/>
    <w:rsid w:val="003C1B20"/>
    <w:rsid w:val="003C3F01"/>
    <w:rsid w:val="003C4080"/>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872"/>
    <w:rsid w:val="003D4EE5"/>
    <w:rsid w:val="003D5920"/>
    <w:rsid w:val="003D6466"/>
    <w:rsid w:val="003D6CE1"/>
    <w:rsid w:val="003D725B"/>
    <w:rsid w:val="003D727F"/>
    <w:rsid w:val="003D76A1"/>
    <w:rsid w:val="003D7BF7"/>
    <w:rsid w:val="003E0230"/>
    <w:rsid w:val="003E0F74"/>
    <w:rsid w:val="003E16BE"/>
    <w:rsid w:val="003E1F23"/>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2180"/>
    <w:rsid w:val="003F26AD"/>
    <w:rsid w:val="003F2995"/>
    <w:rsid w:val="003F2B60"/>
    <w:rsid w:val="003F2D4D"/>
    <w:rsid w:val="003F362E"/>
    <w:rsid w:val="003F3D86"/>
    <w:rsid w:val="003F3F4C"/>
    <w:rsid w:val="003F3F78"/>
    <w:rsid w:val="003F659D"/>
    <w:rsid w:val="003F7A8C"/>
    <w:rsid w:val="003F7D67"/>
    <w:rsid w:val="004010C7"/>
    <w:rsid w:val="00401855"/>
    <w:rsid w:val="00401F0F"/>
    <w:rsid w:val="004027FF"/>
    <w:rsid w:val="00402A0C"/>
    <w:rsid w:val="00402B5F"/>
    <w:rsid w:val="00403354"/>
    <w:rsid w:val="0040369B"/>
    <w:rsid w:val="00403B91"/>
    <w:rsid w:val="00405097"/>
    <w:rsid w:val="00405187"/>
    <w:rsid w:val="0040534A"/>
    <w:rsid w:val="004064EC"/>
    <w:rsid w:val="004068B1"/>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058E"/>
    <w:rsid w:val="004211CC"/>
    <w:rsid w:val="0042142B"/>
    <w:rsid w:val="0042179A"/>
    <w:rsid w:val="0042182D"/>
    <w:rsid w:val="00422F92"/>
    <w:rsid w:val="00423262"/>
    <w:rsid w:val="004235B9"/>
    <w:rsid w:val="00423637"/>
    <w:rsid w:val="00423720"/>
    <w:rsid w:val="00423DB8"/>
    <w:rsid w:val="00423E5D"/>
    <w:rsid w:val="00425283"/>
    <w:rsid w:val="004254AB"/>
    <w:rsid w:val="00425687"/>
    <w:rsid w:val="0042570E"/>
    <w:rsid w:val="00426980"/>
    <w:rsid w:val="00426C75"/>
    <w:rsid w:val="00426D0F"/>
    <w:rsid w:val="00427F1B"/>
    <w:rsid w:val="0043071B"/>
    <w:rsid w:val="00431165"/>
    <w:rsid w:val="00431659"/>
    <w:rsid w:val="00431A21"/>
    <w:rsid w:val="004323B8"/>
    <w:rsid w:val="0043311A"/>
    <w:rsid w:val="00433346"/>
    <w:rsid w:val="00434421"/>
    <w:rsid w:val="00434777"/>
    <w:rsid w:val="004359EE"/>
    <w:rsid w:val="00436D4B"/>
    <w:rsid w:val="004375A9"/>
    <w:rsid w:val="0043798C"/>
    <w:rsid w:val="00437B9E"/>
    <w:rsid w:val="00437EA0"/>
    <w:rsid w:val="00437F0C"/>
    <w:rsid w:val="004400BB"/>
    <w:rsid w:val="00442E66"/>
    <w:rsid w:val="004436AA"/>
    <w:rsid w:val="00443E17"/>
    <w:rsid w:val="004443F4"/>
    <w:rsid w:val="004446E6"/>
    <w:rsid w:val="004447D3"/>
    <w:rsid w:val="004459CB"/>
    <w:rsid w:val="004479B2"/>
    <w:rsid w:val="00447ACA"/>
    <w:rsid w:val="0045047A"/>
    <w:rsid w:val="004514F9"/>
    <w:rsid w:val="004527CF"/>
    <w:rsid w:val="00452B30"/>
    <w:rsid w:val="00452C18"/>
    <w:rsid w:val="00452EC9"/>
    <w:rsid w:val="00455079"/>
    <w:rsid w:val="00455CA4"/>
    <w:rsid w:val="00456DF0"/>
    <w:rsid w:val="0045736A"/>
    <w:rsid w:val="00457881"/>
    <w:rsid w:val="004579C7"/>
    <w:rsid w:val="00457B63"/>
    <w:rsid w:val="004610A1"/>
    <w:rsid w:val="00461183"/>
    <w:rsid w:val="00461DAF"/>
    <w:rsid w:val="00462FD4"/>
    <w:rsid w:val="00463FBE"/>
    <w:rsid w:val="00464A2A"/>
    <w:rsid w:val="0046565B"/>
    <w:rsid w:val="00465CD3"/>
    <w:rsid w:val="00466880"/>
    <w:rsid w:val="0046688B"/>
    <w:rsid w:val="00466AC6"/>
    <w:rsid w:val="00467084"/>
    <w:rsid w:val="004670AF"/>
    <w:rsid w:val="00467512"/>
    <w:rsid w:val="0046753F"/>
    <w:rsid w:val="00467984"/>
    <w:rsid w:val="004714BA"/>
    <w:rsid w:val="00471958"/>
    <w:rsid w:val="00471BD6"/>
    <w:rsid w:val="00471FE1"/>
    <w:rsid w:val="0047224A"/>
    <w:rsid w:val="0047237F"/>
    <w:rsid w:val="004723AF"/>
    <w:rsid w:val="004736E1"/>
    <w:rsid w:val="00473AE7"/>
    <w:rsid w:val="00474111"/>
    <w:rsid w:val="00474626"/>
    <w:rsid w:val="004752A4"/>
    <w:rsid w:val="004756ED"/>
    <w:rsid w:val="00475FEC"/>
    <w:rsid w:val="0047719B"/>
    <w:rsid w:val="00477DA7"/>
    <w:rsid w:val="004805E1"/>
    <w:rsid w:val="00480968"/>
    <w:rsid w:val="00481164"/>
    <w:rsid w:val="00481809"/>
    <w:rsid w:val="00481C59"/>
    <w:rsid w:val="00482FFA"/>
    <w:rsid w:val="0048344D"/>
    <w:rsid w:val="00484014"/>
    <w:rsid w:val="00484370"/>
    <w:rsid w:val="00484F84"/>
    <w:rsid w:val="004852B3"/>
    <w:rsid w:val="00485A93"/>
    <w:rsid w:val="004871A7"/>
    <w:rsid w:val="00487459"/>
    <w:rsid w:val="0048766C"/>
    <w:rsid w:val="00487950"/>
    <w:rsid w:val="00490AC3"/>
    <w:rsid w:val="004916D3"/>
    <w:rsid w:val="004923CA"/>
    <w:rsid w:val="0049292B"/>
    <w:rsid w:val="00493062"/>
    <w:rsid w:val="004941EB"/>
    <w:rsid w:val="00494766"/>
    <w:rsid w:val="004947AF"/>
    <w:rsid w:val="00494EAD"/>
    <w:rsid w:val="00495BC1"/>
    <w:rsid w:val="004968B2"/>
    <w:rsid w:val="004970E8"/>
    <w:rsid w:val="004A00DE"/>
    <w:rsid w:val="004A0CF7"/>
    <w:rsid w:val="004A1BBC"/>
    <w:rsid w:val="004A20A5"/>
    <w:rsid w:val="004A3316"/>
    <w:rsid w:val="004A37BB"/>
    <w:rsid w:val="004A40BF"/>
    <w:rsid w:val="004A4B1A"/>
    <w:rsid w:val="004A4CAB"/>
    <w:rsid w:val="004A6329"/>
    <w:rsid w:val="004A66DD"/>
    <w:rsid w:val="004A71C6"/>
    <w:rsid w:val="004B02FC"/>
    <w:rsid w:val="004B0F6D"/>
    <w:rsid w:val="004B21DF"/>
    <w:rsid w:val="004B284D"/>
    <w:rsid w:val="004B43ED"/>
    <w:rsid w:val="004B46BF"/>
    <w:rsid w:val="004B49CF"/>
    <w:rsid w:val="004B526E"/>
    <w:rsid w:val="004B54B3"/>
    <w:rsid w:val="004B5B8F"/>
    <w:rsid w:val="004B6680"/>
    <w:rsid w:val="004B66C4"/>
    <w:rsid w:val="004B6F48"/>
    <w:rsid w:val="004C0E65"/>
    <w:rsid w:val="004C10F4"/>
    <w:rsid w:val="004C1638"/>
    <w:rsid w:val="004C1B7B"/>
    <w:rsid w:val="004C326A"/>
    <w:rsid w:val="004C34A7"/>
    <w:rsid w:val="004C36C2"/>
    <w:rsid w:val="004C388E"/>
    <w:rsid w:val="004C3F5F"/>
    <w:rsid w:val="004C41AE"/>
    <w:rsid w:val="004C48CB"/>
    <w:rsid w:val="004C57F8"/>
    <w:rsid w:val="004C5916"/>
    <w:rsid w:val="004C6302"/>
    <w:rsid w:val="004C724B"/>
    <w:rsid w:val="004C7AD6"/>
    <w:rsid w:val="004C7F7D"/>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1797"/>
    <w:rsid w:val="004E1950"/>
    <w:rsid w:val="004E1955"/>
    <w:rsid w:val="004E213A"/>
    <w:rsid w:val="004E28A5"/>
    <w:rsid w:val="004E43A2"/>
    <w:rsid w:val="004E547B"/>
    <w:rsid w:val="004E5503"/>
    <w:rsid w:val="004E5643"/>
    <w:rsid w:val="004E664E"/>
    <w:rsid w:val="004E7799"/>
    <w:rsid w:val="004E7A00"/>
    <w:rsid w:val="004E7A59"/>
    <w:rsid w:val="004F0221"/>
    <w:rsid w:val="004F0A4A"/>
    <w:rsid w:val="004F14E8"/>
    <w:rsid w:val="004F1844"/>
    <w:rsid w:val="004F1B24"/>
    <w:rsid w:val="004F2B7F"/>
    <w:rsid w:val="004F2C6C"/>
    <w:rsid w:val="004F3B82"/>
    <w:rsid w:val="004F3BB3"/>
    <w:rsid w:val="004F3C49"/>
    <w:rsid w:val="004F3CE7"/>
    <w:rsid w:val="004F467A"/>
    <w:rsid w:val="004F4C72"/>
    <w:rsid w:val="004F4DAC"/>
    <w:rsid w:val="004F4FD0"/>
    <w:rsid w:val="004F503D"/>
    <w:rsid w:val="004F6536"/>
    <w:rsid w:val="004F6966"/>
    <w:rsid w:val="004F7200"/>
    <w:rsid w:val="004F7CE0"/>
    <w:rsid w:val="004F7DD8"/>
    <w:rsid w:val="00500315"/>
    <w:rsid w:val="005003DB"/>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B53"/>
    <w:rsid w:val="00510C6C"/>
    <w:rsid w:val="00511A59"/>
    <w:rsid w:val="00511DB5"/>
    <w:rsid w:val="00512496"/>
    <w:rsid w:val="00512875"/>
    <w:rsid w:val="0051295B"/>
    <w:rsid w:val="00512ECF"/>
    <w:rsid w:val="0051348F"/>
    <w:rsid w:val="00513D0C"/>
    <w:rsid w:val="005146D5"/>
    <w:rsid w:val="00514E4E"/>
    <w:rsid w:val="00515497"/>
    <w:rsid w:val="00515A59"/>
    <w:rsid w:val="005160C4"/>
    <w:rsid w:val="00516283"/>
    <w:rsid w:val="0051645A"/>
    <w:rsid w:val="005168B6"/>
    <w:rsid w:val="00516BA0"/>
    <w:rsid w:val="005173E4"/>
    <w:rsid w:val="00517DA7"/>
    <w:rsid w:val="005212B5"/>
    <w:rsid w:val="00521461"/>
    <w:rsid w:val="005216B1"/>
    <w:rsid w:val="00521792"/>
    <w:rsid w:val="00523D6F"/>
    <w:rsid w:val="00524086"/>
    <w:rsid w:val="0052553D"/>
    <w:rsid w:val="00525BA7"/>
    <w:rsid w:val="005268C9"/>
    <w:rsid w:val="0052796B"/>
    <w:rsid w:val="00527F2F"/>
    <w:rsid w:val="005308AC"/>
    <w:rsid w:val="005315F7"/>
    <w:rsid w:val="00531C99"/>
    <w:rsid w:val="00531E94"/>
    <w:rsid w:val="005324A9"/>
    <w:rsid w:val="0053345E"/>
    <w:rsid w:val="00533D27"/>
    <w:rsid w:val="00534806"/>
    <w:rsid w:val="00534A60"/>
    <w:rsid w:val="00534C45"/>
    <w:rsid w:val="00535239"/>
    <w:rsid w:val="00535D94"/>
    <w:rsid w:val="00535E5E"/>
    <w:rsid w:val="00535EB5"/>
    <w:rsid w:val="00536125"/>
    <w:rsid w:val="00536196"/>
    <w:rsid w:val="0053666B"/>
    <w:rsid w:val="00536B2B"/>
    <w:rsid w:val="005370A4"/>
    <w:rsid w:val="00537881"/>
    <w:rsid w:val="0054135D"/>
    <w:rsid w:val="005419AA"/>
    <w:rsid w:val="005419E7"/>
    <w:rsid w:val="00541DCD"/>
    <w:rsid w:val="00543E6C"/>
    <w:rsid w:val="005440B8"/>
    <w:rsid w:val="00544185"/>
    <w:rsid w:val="005444B8"/>
    <w:rsid w:val="00544BDC"/>
    <w:rsid w:val="00544EB3"/>
    <w:rsid w:val="00545A60"/>
    <w:rsid w:val="00550376"/>
    <w:rsid w:val="00551912"/>
    <w:rsid w:val="00551C63"/>
    <w:rsid w:val="005520D2"/>
    <w:rsid w:val="00553146"/>
    <w:rsid w:val="00553A5C"/>
    <w:rsid w:val="00553C3B"/>
    <w:rsid w:val="00553D4E"/>
    <w:rsid w:val="00554370"/>
    <w:rsid w:val="005544D2"/>
    <w:rsid w:val="0055577A"/>
    <w:rsid w:val="00555C2D"/>
    <w:rsid w:val="005567F1"/>
    <w:rsid w:val="005568F9"/>
    <w:rsid w:val="005570FB"/>
    <w:rsid w:val="005571A3"/>
    <w:rsid w:val="005601B2"/>
    <w:rsid w:val="0056095D"/>
    <w:rsid w:val="005626B0"/>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5BB"/>
    <w:rsid w:val="00576B02"/>
    <w:rsid w:val="00576EEC"/>
    <w:rsid w:val="00577F47"/>
    <w:rsid w:val="00580212"/>
    <w:rsid w:val="00580431"/>
    <w:rsid w:val="005805FB"/>
    <w:rsid w:val="00581253"/>
    <w:rsid w:val="005818FE"/>
    <w:rsid w:val="0058251F"/>
    <w:rsid w:val="0058305F"/>
    <w:rsid w:val="00583329"/>
    <w:rsid w:val="00583AB6"/>
    <w:rsid w:val="00583BB1"/>
    <w:rsid w:val="005844E8"/>
    <w:rsid w:val="005847D0"/>
    <w:rsid w:val="0058480F"/>
    <w:rsid w:val="0058550F"/>
    <w:rsid w:val="0058631E"/>
    <w:rsid w:val="005863FD"/>
    <w:rsid w:val="0059065F"/>
    <w:rsid w:val="00590D7B"/>
    <w:rsid w:val="00591AAF"/>
    <w:rsid w:val="005925B5"/>
    <w:rsid w:val="00594071"/>
    <w:rsid w:val="00594197"/>
    <w:rsid w:val="00594A29"/>
    <w:rsid w:val="00595EC7"/>
    <w:rsid w:val="00595ED3"/>
    <w:rsid w:val="0059610A"/>
    <w:rsid w:val="005965C4"/>
    <w:rsid w:val="005966F1"/>
    <w:rsid w:val="005970DC"/>
    <w:rsid w:val="005A035C"/>
    <w:rsid w:val="005A0525"/>
    <w:rsid w:val="005A1616"/>
    <w:rsid w:val="005A2516"/>
    <w:rsid w:val="005A32FE"/>
    <w:rsid w:val="005A3817"/>
    <w:rsid w:val="005A4E39"/>
    <w:rsid w:val="005A514C"/>
    <w:rsid w:val="005A5424"/>
    <w:rsid w:val="005A549B"/>
    <w:rsid w:val="005A5C68"/>
    <w:rsid w:val="005A5DB4"/>
    <w:rsid w:val="005A74B2"/>
    <w:rsid w:val="005A75ED"/>
    <w:rsid w:val="005B4E37"/>
    <w:rsid w:val="005B5454"/>
    <w:rsid w:val="005B65DB"/>
    <w:rsid w:val="005B6E0B"/>
    <w:rsid w:val="005B72B0"/>
    <w:rsid w:val="005B75B9"/>
    <w:rsid w:val="005B76FB"/>
    <w:rsid w:val="005B77A6"/>
    <w:rsid w:val="005B78F8"/>
    <w:rsid w:val="005B7FE4"/>
    <w:rsid w:val="005C043C"/>
    <w:rsid w:val="005C0564"/>
    <w:rsid w:val="005C11E5"/>
    <w:rsid w:val="005C15A6"/>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715"/>
    <w:rsid w:val="005D3CD7"/>
    <w:rsid w:val="005D425A"/>
    <w:rsid w:val="005D4640"/>
    <w:rsid w:val="005D54FD"/>
    <w:rsid w:val="005D578C"/>
    <w:rsid w:val="005D5926"/>
    <w:rsid w:val="005D62C0"/>
    <w:rsid w:val="005D65E2"/>
    <w:rsid w:val="005D6FC0"/>
    <w:rsid w:val="005E0152"/>
    <w:rsid w:val="005E0B75"/>
    <w:rsid w:val="005E0C9E"/>
    <w:rsid w:val="005E172C"/>
    <w:rsid w:val="005E2229"/>
    <w:rsid w:val="005E3455"/>
    <w:rsid w:val="005E3F01"/>
    <w:rsid w:val="005E4027"/>
    <w:rsid w:val="005E416D"/>
    <w:rsid w:val="005E4C3F"/>
    <w:rsid w:val="005E4D67"/>
    <w:rsid w:val="005E58AF"/>
    <w:rsid w:val="005E64E1"/>
    <w:rsid w:val="005E6DE4"/>
    <w:rsid w:val="005E74B1"/>
    <w:rsid w:val="005F01E0"/>
    <w:rsid w:val="005F0888"/>
    <w:rsid w:val="005F2C68"/>
    <w:rsid w:val="005F31E8"/>
    <w:rsid w:val="005F5235"/>
    <w:rsid w:val="005F53AA"/>
    <w:rsid w:val="005F5C42"/>
    <w:rsid w:val="005F5E36"/>
    <w:rsid w:val="005F5EB6"/>
    <w:rsid w:val="005F64FA"/>
    <w:rsid w:val="005F651E"/>
    <w:rsid w:val="005F65AF"/>
    <w:rsid w:val="005F6D32"/>
    <w:rsid w:val="005F6F3B"/>
    <w:rsid w:val="005F7721"/>
    <w:rsid w:val="005F7C11"/>
    <w:rsid w:val="0060142B"/>
    <w:rsid w:val="00601ABD"/>
    <w:rsid w:val="00601F96"/>
    <w:rsid w:val="00602783"/>
    <w:rsid w:val="006037F6"/>
    <w:rsid w:val="00603BC1"/>
    <w:rsid w:val="0060429E"/>
    <w:rsid w:val="00604725"/>
    <w:rsid w:val="0060476E"/>
    <w:rsid w:val="00604D14"/>
    <w:rsid w:val="00605397"/>
    <w:rsid w:val="00605756"/>
    <w:rsid w:val="006079AB"/>
    <w:rsid w:val="00607C6F"/>
    <w:rsid w:val="0061053E"/>
    <w:rsid w:val="00610DD1"/>
    <w:rsid w:val="00610E12"/>
    <w:rsid w:val="00610FFD"/>
    <w:rsid w:val="00611566"/>
    <w:rsid w:val="006124BA"/>
    <w:rsid w:val="006131A7"/>
    <w:rsid w:val="00614268"/>
    <w:rsid w:val="006146D2"/>
    <w:rsid w:val="0062068C"/>
    <w:rsid w:val="00620FE4"/>
    <w:rsid w:val="006210CF"/>
    <w:rsid w:val="00621232"/>
    <w:rsid w:val="00621492"/>
    <w:rsid w:val="00623268"/>
    <w:rsid w:val="006240F4"/>
    <w:rsid w:val="006241F5"/>
    <w:rsid w:val="0062484A"/>
    <w:rsid w:val="00624CD7"/>
    <w:rsid w:val="0062596A"/>
    <w:rsid w:val="00625EF2"/>
    <w:rsid w:val="00627424"/>
    <w:rsid w:val="006275CF"/>
    <w:rsid w:val="0063002C"/>
    <w:rsid w:val="00630BB5"/>
    <w:rsid w:val="00630E21"/>
    <w:rsid w:val="0063116A"/>
    <w:rsid w:val="006315EC"/>
    <w:rsid w:val="006318E3"/>
    <w:rsid w:val="00632608"/>
    <w:rsid w:val="00632971"/>
    <w:rsid w:val="00633A05"/>
    <w:rsid w:val="006342B1"/>
    <w:rsid w:val="00634688"/>
    <w:rsid w:val="006349BE"/>
    <w:rsid w:val="00634C12"/>
    <w:rsid w:val="00634E84"/>
    <w:rsid w:val="00635675"/>
    <w:rsid w:val="00635C47"/>
    <w:rsid w:val="00635C8C"/>
    <w:rsid w:val="00636E41"/>
    <w:rsid w:val="00636F71"/>
    <w:rsid w:val="0064094E"/>
    <w:rsid w:val="006409CB"/>
    <w:rsid w:val="00640B46"/>
    <w:rsid w:val="00641693"/>
    <w:rsid w:val="00641862"/>
    <w:rsid w:val="00641BF1"/>
    <w:rsid w:val="00641E8C"/>
    <w:rsid w:val="00642064"/>
    <w:rsid w:val="006421A5"/>
    <w:rsid w:val="00642213"/>
    <w:rsid w:val="006429B6"/>
    <w:rsid w:val="00643906"/>
    <w:rsid w:val="006439CB"/>
    <w:rsid w:val="00644EF7"/>
    <w:rsid w:val="00646C61"/>
    <w:rsid w:val="00647308"/>
    <w:rsid w:val="00650377"/>
    <w:rsid w:val="0065136A"/>
    <w:rsid w:val="00651424"/>
    <w:rsid w:val="00651E1E"/>
    <w:rsid w:val="00652159"/>
    <w:rsid w:val="0065258E"/>
    <w:rsid w:val="00653E57"/>
    <w:rsid w:val="00653E64"/>
    <w:rsid w:val="00654193"/>
    <w:rsid w:val="00654D06"/>
    <w:rsid w:val="00655091"/>
    <w:rsid w:val="00655DEA"/>
    <w:rsid w:val="00660E1C"/>
    <w:rsid w:val="0066120F"/>
    <w:rsid w:val="00663085"/>
    <w:rsid w:val="0066444E"/>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4B2"/>
    <w:rsid w:val="00682DB1"/>
    <w:rsid w:val="006832F4"/>
    <w:rsid w:val="006856EC"/>
    <w:rsid w:val="006868D9"/>
    <w:rsid w:val="00686A67"/>
    <w:rsid w:val="00687E6F"/>
    <w:rsid w:val="00687F04"/>
    <w:rsid w:val="006902F4"/>
    <w:rsid w:val="00693169"/>
    <w:rsid w:val="00693916"/>
    <w:rsid w:val="00693B24"/>
    <w:rsid w:val="006947A7"/>
    <w:rsid w:val="00694C96"/>
    <w:rsid w:val="00695FE2"/>
    <w:rsid w:val="00696A55"/>
    <w:rsid w:val="00696AC0"/>
    <w:rsid w:val="006979F0"/>
    <w:rsid w:val="00697A04"/>
    <w:rsid w:val="00697F47"/>
    <w:rsid w:val="006A16B1"/>
    <w:rsid w:val="006A1844"/>
    <w:rsid w:val="006A20CA"/>
    <w:rsid w:val="006A24FE"/>
    <w:rsid w:val="006A2732"/>
    <w:rsid w:val="006A3000"/>
    <w:rsid w:val="006A438A"/>
    <w:rsid w:val="006A4E0A"/>
    <w:rsid w:val="006A4E1C"/>
    <w:rsid w:val="006A4FB6"/>
    <w:rsid w:val="006A5363"/>
    <w:rsid w:val="006A544E"/>
    <w:rsid w:val="006A5F7A"/>
    <w:rsid w:val="006A6795"/>
    <w:rsid w:val="006A68F1"/>
    <w:rsid w:val="006A6B46"/>
    <w:rsid w:val="006A6D54"/>
    <w:rsid w:val="006A708C"/>
    <w:rsid w:val="006A7254"/>
    <w:rsid w:val="006A7719"/>
    <w:rsid w:val="006B0121"/>
    <w:rsid w:val="006B05B1"/>
    <w:rsid w:val="006B0D9F"/>
    <w:rsid w:val="006B15C3"/>
    <w:rsid w:val="006B2721"/>
    <w:rsid w:val="006B2E32"/>
    <w:rsid w:val="006B3909"/>
    <w:rsid w:val="006B3CAD"/>
    <w:rsid w:val="006B41EA"/>
    <w:rsid w:val="006B447B"/>
    <w:rsid w:val="006B4AF6"/>
    <w:rsid w:val="006B5216"/>
    <w:rsid w:val="006B53E8"/>
    <w:rsid w:val="006B5579"/>
    <w:rsid w:val="006B5CE4"/>
    <w:rsid w:val="006B5D30"/>
    <w:rsid w:val="006B6292"/>
    <w:rsid w:val="006B64BB"/>
    <w:rsid w:val="006B6D42"/>
    <w:rsid w:val="006B6E67"/>
    <w:rsid w:val="006B72E4"/>
    <w:rsid w:val="006B7C0A"/>
    <w:rsid w:val="006C0D25"/>
    <w:rsid w:val="006C0E8E"/>
    <w:rsid w:val="006C1DF9"/>
    <w:rsid w:val="006C20F8"/>
    <w:rsid w:val="006C278D"/>
    <w:rsid w:val="006C304D"/>
    <w:rsid w:val="006C32AF"/>
    <w:rsid w:val="006C3E91"/>
    <w:rsid w:val="006C4159"/>
    <w:rsid w:val="006C4D4B"/>
    <w:rsid w:val="006C5371"/>
    <w:rsid w:val="006C5F11"/>
    <w:rsid w:val="006C76D8"/>
    <w:rsid w:val="006C7EC2"/>
    <w:rsid w:val="006D123C"/>
    <w:rsid w:val="006D1CDD"/>
    <w:rsid w:val="006D1E24"/>
    <w:rsid w:val="006D1E7D"/>
    <w:rsid w:val="006D22B0"/>
    <w:rsid w:val="006D22F1"/>
    <w:rsid w:val="006D24EA"/>
    <w:rsid w:val="006D277F"/>
    <w:rsid w:val="006D278F"/>
    <w:rsid w:val="006D2865"/>
    <w:rsid w:val="006D3682"/>
    <w:rsid w:val="006D419B"/>
    <w:rsid w:val="006D4345"/>
    <w:rsid w:val="006D5026"/>
    <w:rsid w:val="006D538F"/>
    <w:rsid w:val="006D56DB"/>
    <w:rsid w:val="006D58AD"/>
    <w:rsid w:val="006D5A2B"/>
    <w:rsid w:val="006D5CCE"/>
    <w:rsid w:val="006D65D6"/>
    <w:rsid w:val="006D6751"/>
    <w:rsid w:val="006D7458"/>
    <w:rsid w:val="006E029A"/>
    <w:rsid w:val="006E1882"/>
    <w:rsid w:val="006E1B41"/>
    <w:rsid w:val="006E2738"/>
    <w:rsid w:val="006E2C98"/>
    <w:rsid w:val="006E44E6"/>
    <w:rsid w:val="006E4C22"/>
    <w:rsid w:val="006E5508"/>
    <w:rsid w:val="006E682B"/>
    <w:rsid w:val="006E768E"/>
    <w:rsid w:val="006E77BE"/>
    <w:rsid w:val="006F0373"/>
    <w:rsid w:val="006F0A23"/>
    <w:rsid w:val="006F2506"/>
    <w:rsid w:val="006F3CBB"/>
    <w:rsid w:val="006F3F50"/>
    <w:rsid w:val="006F4A1C"/>
    <w:rsid w:val="006F4ACE"/>
    <w:rsid w:val="006F5086"/>
    <w:rsid w:val="006F6972"/>
    <w:rsid w:val="006F6E43"/>
    <w:rsid w:val="006F755D"/>
    <w:rsid w:val="006F7BF3"/>
    <w:rsid w:val="007016A1"/>
    <w:rsid w:val="00701B77"/>
    <w:rsid w:val="007025E3"/>
    <w:rsid w:val="007065C3"/>
    <w:rsid w:val="00707EC0"/>
    <w:rsid w:val="0071068A"/>
    <w:rsid w:val="007107F2"/>
    <w:rsid w:val="0071094D"/>
    <w:rsid w:val="00711DC0"/>
    <w:rsid w:val="0071218C"/>
    <w:rsid w:val="00712231"/>
    <w:rsid w:val="00713D94"/>
    <w:rsid w:val="007145EA"/>
    <w:rsid w:val="00716622"/>
    <w:rsid w:val="00716765"/>
    <w:rsid w:val="007168C9"/>
    <w:rsid w:val="00716A50"/>
    <w:rsid w:val="00717EB3"/>
    <w:rsid w:val="00717F2F"/>
    <w:rsid w:val="007210AF"/>
    <w:rsid w:val="00721B21"/>
    <w:rsid w:val="00721C1E"/>
    <w:rsid w:val="00721D81"/>
    <w:rsid w:val="00722F5E"/>
    <w:rsid w:val="00723FEB"/>
    <w:rsid w:val="00725199"/>
    <w:rsid w:val="00726294"/>
    <w:rsid w:val="0072643D"/>
    <w:rsid w:val="00726F8E"/>
    <w:rsid w:val="00726FA4"/>
    <w:rsid w:val="0072760C"/>
    <w:rsid w:val="00727957"/>
    <w:rsid w:val="007279EF"/>
    <w:rsid w:val="00727D3A"/>
    <w:rsid w:val="007300E9"/>
    <w:rsid w:val="0073020A"/>
    <w:rsid w:val="00730D00"/>
    <w:rsid w:val="00731034"/>
    <w:rsid w:val="007315B4"/>
    <w:rsid w:val="007316CB"/>
    <w:rsid w:val="00731DCE"/>
    <w:rsid w:val="007324C1"/>
    <w:rsid w:val="00732652"/>
    <w:rsid w:val="00732B76"/>
    <w:rsid w:val="00732BA4"/>
    <w:rsid w:val="00734A5B"/>
    <w:rsid w:val="00734B57"/>
    <w:rsid w:val="007354A4"/>
    <w:rsid w:val="00735860"/>
    <w:rsid w:val="007366E0"/>
    <w:rsid w:val="007369E2"/>
    <w:rsid w:val="007409E1"/>
    <w:rsid w:val="007413A2"/>
    <w:rsid w:val="00741888"/>
    <w:rsid w:val="007418E3"/>
    <w:rsid w:val="00741CD4"/>
    <w:rsid w:val="0074266C"/>
    <w:rsid w:val="00743729"/>
    <w:rsid w:val="007440F3"/>
    <w:rsid w:val="00744E76"/>
    <w:rsid w:val="007454D3"/>
    <w:rsid w:val="007457CF"/>
    <w:rsid w:val="00745C36"/>
    <w:rsid w:val="00747E02"/>
    <w:rsid w:val="007525D2"/>
    <w:rsid w:val="0075351B"/>
    <w:rsid w:val="0075366B"/>
    <w:rsid w:val="0075372A"/>
    <w:rsid w:val="007539E4"/>
    <w:rsid w:val="00753BB0"/>
    <w:rsid w:val="00754270"/>
    <w:rsid w:val="00755935"/>
    <w:rsid w:val="00755BEF"/>
    <w:rsid w:val="00756E0B"/>
    <w:rsid w:val="00757226"/>
    <w:rsid w:val="007575EA"/>
    <w:rsid w:val="007576D1"/>
    <w:rsid w:val="00757BF5"/>
    <w:rsid w:val="00757D40"/>
    <w:rsid w:val="0076025F"/>
    <w:rsid w:val="007603EB"/>
    <w:rsid w:val="00760928"/>
    <w:rsid w:val="00760A7B"/>
    <w:rsid w:val="00760C39"/>
    <w:rsid w:val="007610EC"/>
    <w:rsid w:val="00761510"/>
    <w:rsid w:val="007617D6"/>
    <w:rsid w:val="00761EF7"/>
    <w:rsid w:val="007626D1"/>
    <w:rsid w:val="0076282D"/>
    <w:rsid w:val="00762ADF"/>
    <w:rsid w:val="00763B42"/>
    <w:rsid w:val="00763C12"/>
    <w:rsid w:val="0076452A"/>
    <w:rsid w:val="007646F3"/>
    <w:rsid w:val="00764C10"/>
    <w:rsid w:val="00764EE0"/>
    <w:rsid w:val="00764F71"/>
    <w:rsid w:val="00765546"/>
    <w:rsid w:val="00766CE8"/>
    <w:rsid w:val="00767383"/>
    <w:rsid w:val="007678FA"/>
    <w:rsid w:val="00767918"/>
    <w:rsid w:val="00767FEF"/>
    <w:rsid w:val="0077001A"/>
    <w:rsid w:val="00771AE2"/>
    <w:rsid w:val="00771C1E"/>
    <w:rsid w:val="007721DA"/>
    <w:rsid w:val="0077237E"/>
    <w:rsid w:val="00772E60"/>
    <w:rsid w:val="007731C2"/>
    <w:rsid w:val="007734C5"/>
    <w:rsid w:val="00773851"/>
    <w:rsid w:val="007747E8"/>
    <w:rsid w:val="00774E61"/>
    <w:rsid w:val="00775839"/>
    <w:rsid w:val="00775D74"/>
    <w:rsid w:val="007765CE"/>
    <w:rsid w:val="0077661C"/>
    <w:rsid w:val="00780194"/>
    <w:rsid w:val="00780824"/>
    <w:rsid w:val="00781F0F"/>
    <w:rsid w:val="00782548"/>
    <w:rsid w:val="00782D14"/>
    <w:rsid w:val="00783BA7"/>
    <w:rsid w:val="007853B3"/>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1226"/>
    <w:rsid w:val="007A1823"/>
    <w:rsid w:val="007A2B40"/>
    <w:rsid w:val="007A2E90"/>
    <w:rsid w:val="007A33AC"/>
    <w:rsid w:val="007A349A"/>
    <w:rsid w:val="007A37CB"/>
    <w:rsid w:val="007A3D3A"/>
    <w:rsid w:val="007A69BF"/>
    <w:rsid w:val="007A6A40"/>
    <w:rsid w:val="007A7ADC"/>
    <w:rsid w:val="007B1565"/>
    <w:rsid w:val="007B27EC"/>
    <w:rsid w:val="007B2E17"/>
    <w:rsid w:val="007B3DFF"/>
    <w:rsid w:val="007B487E"/>
    <w:rsid w:val="007B60FC"/>
    <w:rsid w:val="007B6327"/>
    <w:rsid w:val="007B65EB"/>
    <w:rsid w:val="007B7048"/>
    <w:rsid w:val="007B712A"/>
    <w:rsid w:val="007B744A"/>
    <w:rsid w:val="007B7578"/>
    <w:rsid w:val="007B769C"/>
    <w:rsid w:val="007B779D"/>
    <w:rsid w:val="007B779F"/>
    <w:rsid w:val="007B7AAE"/>
    <w:rsid w:val="007C095F"/>
    <w:rsid w:val="007C0C2E"/>
    <w:rsid w:val="007C0E62"/>
    <w:rsid w:val="007C1D88"/>
    <w:rsid w:val="007C1FA5"/>
    <w:rsid w:val="007C219C"/>
    <w:rsid w:val="007C2326"/>
    <w:rsid w:val="007C2509"/>
    <w:rsid w:val="007C288E"/>
    <w:rsid w:val="007C2D08"/>
    <w:rsid w:val="007C3976"/>
    <w:rsid w:val="007C49AC"/>
    <w:rsid w:val="007C582F"/>
    <w:rsid w:val="007C5FAA"/>
    <w:rsid w:val="007C626F"/>
    <w:rsid w:val="007C63A7"/>
    <w:rsid w:val="007C7F54"/>
    <w:rsid w:val="007D087D"/>
    <w:rsid w:val="007D08A7"/>
    <w:rsid w:val="007D19A1"/>
    <w:rsid w:val="007D1D68"/>
    <w:rsid w:val="007D3CFD"/>
    <w:rsid w:val="007D3D4A"/>
    <w:rsid w:val="007D44D1"/>
    <w:rsid w:val="007D59D2"/>
    <w:rsid w:val="007D5AB2"/>
    <w:rsid w:val="007D5BDB"/>
    <w:rsid w:val="007D6272"/>
    <w:rsid w:val="007D7A2D"/>
    <w:rsid w:val="007D7AE7"/>
    <w:rsid w:val="007D7B7E"/>
    <w:rsid w:val="007E0F66"/>
    <w:rsid w:val="007E137E"/>
    <w:rsid w:val="007E1494"/>
    <w:rsid w:val="007E1DF8"/>
    <w:rsid w:val="007E1F2A"/>
    <w:rsid w:val="007E2C01"/>
    <w:rsid w:val="007E317D"/>
    <w:rsid w:val="007E37AE"/>
    <w:rsid w:val="007E42B0"/>
    <w:rsid w:val="007E44EC"/>
    <w:rsid w:val="007E5438"/>
    <w:rsid w:val="007E56CB"/>
    <w:rsid w:val="007E574B"/>
    <w:rsid w:val="007F03E9"/>
    <w:rsid w:val="007F19DD"/>
    <w:rsid w:val="007F4588"/>
    <w:rsid w:val="007F523B"/>
    <w:rsid w:val="007F5641"/>
    <w:rsid w:val="007F5BD9"/>
    <w:rsid w:val="007F5ED1"/>
    <w:rsid w:val="007F5FF1"/>
    <w:rsid w:val="00800458"/>
    <w:rsid w:val="00800BE7"/>
    <w:rsid w:val="00801906"/>
    <w:rsid w:val="00802341"/>
    <w:rsid w:val="00802839"/>
    <w:rsid w:val="008028A4"/>
    <w:rsid w:val="008040BC"/>
    <w:rsid w:val="0080413F"/>
    <w:rsid w:val="00804A03"/>
    <w:rsid w:val="00805A44"/>
    <w:rsid w:val="00805DF9"/>
    <w:rsid w:val="008061BF"/>
    <w:rsid w:val="0080674D"/>
    <w:rsid w:val="00806E06"/>
    <w:rsid w:val="008072B3"/>
    <w:rsid w:val="00807586"/>
    <w:rsid w:val="008075D6"/>
    <w:rsid w:val="00807CC5"/>
    <w:rsid w:val="008107D4"/>
    <w:rsid w:val="0081100D"/>
    <w:rsid w:val="008115EA"/>
    <w:rsid w:val="008125F2"/>
    <w:rsid w:val="00812708"/>
    <w:rsid w:val="00812FC7"/>
    <w:rsid w:val="00813A3E"/>
    <w:rsid w:val="00813A6E"/>
    <w:rsid w:val="0082093B"/>
    <w:rsid w:val="008212DF"/>
    <w:rsid w:val="008215B3"/>
    <w:rsid w:val="00823032"/>
    <w:rsid w:val="0082347F"/>
    <w:rsid w:val="008245F5"/>
    <w:rsid w:val="00824C44"/>
    <w:rsid w:val="00824E31"/>
    <w:rsid w:val="00825068"/>
    <w:rsid w:val="00825079"/>
    <w:rsid w:val="008250BB"/>
    <w:rsid w:val="0082579B"/>
    <w:rsid w:val="00826359"/>
    <w:rsid w:val="00826D35"/>
    <w:rsid w:val="00826D67"/>
    <w:rsid w:val="00826FE9"/>
    <w:rsid w:val="008276E5"/>
    <w:rsid w:val="008311B3"/>
    <w:rsid w:val="0083143C"/>
    <w:rsid w:val="00831CA0"/>
    <w:rsid w:val="00831ED9"/>
    <w:rsid w:val="00832784"/>
    <w:rsid w:val="00835E5A"/>
    <w:rsid w:val="00835EAD"/>
    <w:rsid w:val="0083635E"/>
    <w:rsid w:val="00836E6C"/>
    <w:rsid w:val="0083771D"/>
    <w:rsid w:val="00837897"/>
    <w:rsid w:val="00840370"/>
    <w:rsid w:val="008407A9"/>
    <w:rsid w:val="00841273"/>
    <w:rsid w:val="00841F75"/>
    <w:rsid w:val="008420B9"/>
    <w:rsid w:val="00843101"/>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91F"/>
    <w:rsid w:val="00855E15"/>
    <w:rsid w:val="00856274"/>
    <w:rsid w:val="00856CF0"/>
    <w:rsid w:val="00856E4C"/>
    <w:rsid w:val="00856EF3"/>
    <w:rsid w:val="008602D3"/>
    <w:rsid w:val="00860BB0"/>
    <w:rsid w:val="00860F65"/>
    <w:rsid w:val="00861289"/>
    <w:rsid w:val="00861F56"/>
    <w:rsid w:val="008620C2"/>
    <w:rsid w:val="0086236F"/>
    <w:rsid w:val="008625E3"/>
    <w:rsid w:val="00863074"/>
    <w:rsid w:val="008634C7"/>
    <w:rsid w:val="00863D31"/>
    <w:rsid w:val="00863DE2"/>
    <w:rsid w:val="0086417E"/>
    <w:rsid w:val="008643B1"/>
    <w:rsid w:val="00864B2A"/>
    <w:rsid w:val="008659B0"/>
    <w:rsid w:val="0086675C"/>
    <w:rsid w:val="00866BB5"/>
    <w:rsid w:val="00867283"/>
    <w:rsid w:val="00867477"/>
    <w:rsid w:val="00870283"/>
    <w:rsid w:val="00870566"/>
    <w:rsid w:val="00870D89"/>
    <w:rsid w:val="008736D0"/>
    <w:rsid w:val="00874676"/>
    <w:rsid w:val="00875F58"/>
    <w:rsid w:val="008768CA"/>
    <w:rsid w:val="00876C86"/>
    <w:rsid w:val="00877C0F"/>
    <w:rsid w:val="00877C65"/>
    <w:rsid w:val="00877DE0"/>
    <w:rsid w:val="0088031C"/>
    <w:rsid w:val="00880559"/>
    <w:rsid w:val="00882DB1"/>
    <w:rsid w:val="00882EBA"/>
    <w:rsid w:val="00883447"/>
    <w:rsid w:val="00883710"/>
    <w:rsid w:val="0088441E"/>
    <w:rsid w:val="008856D2"/>
    <w:rsid w:val="0088587C"/>
    <w:rsid w:val="008861D1"/>
    <w:rsid w:val="00886573"/>
    <w:rsid w:val="0088741E"/>
    <w:rsid w:val="0088760A"/>
    <w:rsid w:val="00890EBD"/>
    <w:rsid w:val="00891292"/>
    <w:rsid w:val="008916E0"/>
    <w:rsid w:val="008930F1"/>
    <w:rsid w:val="00893C5C"/>
    <w:rsid w:val="00893D2F"/>
    <w:rsid w:val="00894122"/>
    <w:rsid w:val="0089487E"/>
    <w:rsid w:val="00895487"/>
    <w:rsid w:val="0089567F"/>
    <w:rsid w:val="00895DA1"/>
    <w:rsid w:val="00896541"/>
    <w:rsid w:val="0089755E"/>
    <w:rsid w:val="008A08E5"/>
    <w:rsid w:val="008A0F29"/>
    <w:rsid w:val="008A15F7"/>
    <w:rsid w:val="008A356F"/>
    <w:rsid w:val="008A390C"/>
    <w:rsid w:val="008A3D39"/>
    <w:rsid w:val="008A4E64"/>
    <w:rsid w:val="008A5149"/>
    <w:rsid w:val="008A544E"/>
    <w:rsid w:val="008A56BB"/>
    <w:rsid w:val="008A5D4A"/>
    <w:rsid w:val="008A65F6"/>
    <w:rsid w:val="008A723B"/>
    <w:rsid w:val="008A729C"/>
    <w:rsid w:val="008A768B"/>
    <w:rsid w:val="008B05C4"/>
    <w:rsid w:val="008B0A62"/>
    <w:rsid w:val="008B0CCF"/>
    <w:rsid w:val="008B0F46"/>
    <w:rsid w:val="008B15E4"/>
    <w:rsid w:val="008B198B"/>
    <w:rsid w:val="008B3387"/>
    <w:rsid w:val="008B341D"/>
    <w:rsid w:val="008B3FF8"/>
    <w:rsid w:val="008B44A6"/>
    <w:rsid w:val="008B4F8A"/>
    <w:rsid w:val="008B4FDB"/>
    <w:rsid w:val="008B518B"/>
    <w:rsid w:val="008B52AD"/>
    <w:rsid w:val="008B67F1"/>
    <w:rsid w:val="008B7D86"/>
    <w:rsid w:val="008C1807"/>
    <w:rsid w:val="008C22EC"/>
    <w:rsid w:val="008C244E"/>
    <w:rsid w:val="008C30CA"/>
    <w:rsid w:val="008C33D7"/>
    <w:rsid w:val="008C4095"/>
    <w:rsid w:val="008C63E9"/>
    <w:rsid w:val="008C6BE1"/>
    <w:rsid w:val="008D00C9"/>
    <w:rsid w:val="008D0C27"/>
    <w:rsid w:val="008D0FA8"/>
    <w:rsid w:val="008D1277"/>
    <w:rsid w:val="008D20C0"/>
    <w:rsid w:val="008D2E9F"/>
    <w:rsid w:val="008D348D"/>
    <w:rsid w:val="008D38CD"/>
    <w:rsid w:val="008D3E9D"/>
    <w:rsid w:val="008D4214"/>
    <w:rsid w:val="008D4C3B"/>
    <w:rsid w:val="008D5D2C"/>
    <w:rsid w:val="008D681F"/>
    <w:rsid w:val="008D6A5F"/>
    <w:rsid w:val="008D780C"/>
    <w:rsid w:val="008E00BB"/>
    <w:rsid w:val="008E190A"/>
    <w:rsid w:val="008E1E7D"/>
    <w:rsid w:val="008E229B"/>
    <w:rsid w:val="008E252A"/>
    <w:rsid w:val="008E5066"/>
    <w:rsid w:val="008E5D85"/>
    <w:rsid w:val="008E606A"/>
    <w:rsid w:val="008E60EF"/>
    <w:rsid w:val="008E73E6"/>
    <w:rsid w:val="008E740A"/>
    <w:rsid w:val="008E745B"/>
    <w:rsid w:val="008F07F8"/>
    <w:rsid w:val="008F12D9"/>
    <w:rsid w:val="008F238B"/>
    <w:rsid w:val="008F31AF"/>
    <w:rsid w:val="008F3303"/>
    <w:rsid w:val="008F379B"/>
    <w:rsid w:val="008F3A7A"/>
    <w:rsid w:val="008F3E4F"/>
    <w:rsid w:val="008F4BF9"/>
    <w:rsid w:val="008F5800"/>
    <w:rsid w:val="008F6882"/>
    <w:rsid w:val="008F6979"/>
    <w:rsid w:val="008F6EAA"/>
    <w:rsid w:val="008F749F"/>
    <w:rsid w:val="00900472"/>
    <w:rsid w:val="009007D6"/>
    <w:rsid w:val="00900B11"/>
    <w:rsid w:val="009016F7"/>
    <w:rsid w:val="00901C04"/>
    <w:rsid w:val="0090271F"/>
    <w:rsid w:val="00902F91"/>
    <w:rsid w:val="009030EF"/>
    <w:rsid w:val="00903E2A"/>
    <w:rsid w:val="0090442B"/>
    <w:rsid w:val="0090586F"/>
    <w:rsid w:val="00906106"/>
    <w:rsid w:val="00906636"/>
    <w:rsid w:val="00906922"/>
    <w:rsid w:val="00906B17"/>
    <w:rsid w:val="00907479"/>
    <w:rsid w:val="00907B6E"/>
    <w:rsid w:val="00910415"/>
    <w:rsid w:val="00916C24"/>
    <w:rsid w:val="00917092"/>
    <w:rsid w:val="00917838"/>
    <w:rsid w:val="0092023F"/>
    <w:rsid w:val="00920A73"/>
    <w:rsid w:val="00921994"/>
    <w:rsid w:val="00923B33"/>
    <w:rsid w:val="00923F6E"/>
    <w:rsid w:val="009248CB"/>
    <w:rsid w:val="009250FC"/>
    <w:rsid w:val="00926575"/>
    <w:rsid w:val="00926E9A"/>
    <w:rsid w:val="00927687"/>
    <w:rsid w:val="00930B94"/>
    <w:rsid w:val="00930E0D"/>
    <w:rsid w:val="00930FCB"/>
    <w:rsid w:val="009310F9"/>
    <w:rsid w:val="009314BB"/>
    <w:rsid w:val="0093166B"/>
    <w:rsid w:val="00931C3D"/>
    <w:rsid w:val="00932033"/>
    <w:rsid w:val="00932079"/>
    <w:rsid w:val="009324EA"/>
    <w:rsid w:val="00933A7A"/>
    <w:rsid w:val="00933F02"/>
    <w:rsid w:val="00934884"/>
    <w:rsid w:val="00934B6B"/>
    <w:rsid w:val="00935668"/>
    <w:rsid w:val="00936C92"/>
    <w:rsid w:val="00937398"/>
    <w:rsid w:val="00937C1A"/>
    <w:rsid w:val="00937C38"/>
    <w:rsid w:val="00937F37"/>
    <w:rsid w:val="00940DBF"/>
    <w:rsid w:val="0094221C"/>
    <w:rsid w:val="00942DCD"/>
    <w:rsid w:val="00942EC2"/>
    <w:rsid w:val="00943450"/>
    <w:rsid w:val="00943A72"/>
    <w:rsid w:val="00945C99"/>
    <w:rsid w:val="0094611F"/>
    <w:rsid w:val="00946DB9"/>
    <w:rsid w:val="0094734B"/>
    <w:rsid w:val="00947D43"/>
    <w:rsid w:val="009508BF"/>
    <w:rsid w:val="00950ACC"/>
    <w:rsid w:val="00950E22"/>
    <w:rsid w:val="009524ED"/>
    <w:rsid w:val="009526B3"/>
    <w:rsid w:val="009542FA"/>
    <w:rsid w:val="00954320"/>
    <w:rsid w:val="00954EDC"/>
    <w:rsid w:val="00955085"/>
    <w:rsid w:val="009560AF"/>
    <w:rsid w:val="00956395"/>
    <w:rsid w:val="0095741D"/>
    <w:rsid w:val="00957929"/>
    <w:rsid w:val="00960488"/>
    <w:rsid w:val="00960738"/>
    <w:rsid w:val="00961C54"/>
    <w:rsid w:val="00961DBC"/>
    <w:rsid w:val="009625AC"/>
    <w:rsid w:val="009631C7"/>
    <w:rsid w:val="00963A4F"/>
    <w:rsid w:val="00963A96"/>
    <w:rsid w:val="00964B6E"/>
    <w:rsid w:val="00965377"/>
    <w:rsid w:val="009670CC"/>
    <w:rsid w:val="009675EE"/>
    <w:rsid w:val="00971F09"/>
    <w:rsid w:val="009720FA"/>
    <w:rsid w:val="00972358"/>
    <w:rsid w:val="009728A6"/>
    <w:rsid w:val="00973D2C"/>
    <w:rsid w:val="0097477A"/>
    <w:rsid w:val="00974891"/>
    <w:rsid w:val="00974DBA"/>
    <w:rsid w:val="00974F39"/>
    <w:rsid w:val="00975680"/>
    <w:rsid w:val="00977568"/>
    <w:rsid w:val="009778FE"/>
    <w:rsid w:val="00977B9A"/>
    <w:rsid w:val="00980432"/>
    <w:rsid w:val="00980682"/>
    <w:rsid w:val="00981E37"/>
    <w:rsid w:val="00982B95"/>
    <w:rsid w:val="0098396C"/>
    <w:rsid w:val="009848C6"/>
    <w:rsid w:val="00985365"/>
    <w:rsid w:val="0098598D"/>
    <w:rsid w:val="00985CF5"/>
    <w:rsid w:val="00985D5E"/>
    <w:rsid w:val="0098671C"/>
    <w:rsid w:val="00987196"/>
    <w:rsid w:val="0098739E"/>
    <w:rsid w:val="00987670"/>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1440"/>
    <w:rsid w:val="009A1FEC"/>
    <w:rsid w:val="009A2784"/>
    <w:rsid w:val="009A361C"/>
    <w:rsid w:val="009A40C6"/>
    <w:rsid w:val="009A60AD"/>
    <w:rsid w:val="009A664F"/>
    <w:rsid w:val="009A67C6"/>
    <w:rsid w:val="009A6D09"/>
    <w:rsid w:val="009A71FF"/>
    <w:rsid w:val="009B0C84"/>
    <w:rsid w:val="009B1EF1"/>
    <w:rsid w:val="009B2286"/>
    <w:rsid w:val="009B33C7"/>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F50"/>
    <w:rsid w:val="009C567E"/>
    <w:rsid w:val="009C5BAF"/>
    <w:rsid w:val="009C5FA9"/>
    <w:rsid w:val="009C6849"/>
    <w:rsid w:val="009C7113"/>
    <w:rsid w:val="009C796B"/>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5E3"/>
    <w:rsid w:val="009E386C"/>
    <w:rsid w:val="009E3EDD"/>
    <w:rsid w:val="009E6ADF"/>
    <w:rsid w:val="009E7493"/>
    <w:rsid w:val="009E78C6"/>
    <w:rsid w:val="009E7D58"/>
    <w:rsid w:val="009F03CE"/>
    <w:rsid w:val="009F06BB"/>
    <w:rsid w:val="009F08A9"/>
    <w:rsid w:val="009F2743"/>
    <w:rsid w:val="009F3A8A"/>
    <w:rsid w:val="009F500E"/>
    <w:rsid w:val="009F78DD"/>
    <w:rsid w:val="009F793F"/>
    <w:rsid w:val="00A00291"/>
    <w:rsid w:val="00A004D4"/>
    <w:rsid w:val="00A00E2E"/>
    <w:rsid w:val="00A013BB"/>
    <w:rsid w:val="00A01789"/>
    <w:rsid w:val="00A018FC"/>
    <w:rsid w:val="00A019DB"/>
    <w:rsid w:val="00A02EBA"/>
    <w:rsid w:val="00A0300B"/>
    <w:rsid w:val="00A03842"/>
    <w:rsid w:val="00A04E8C"/>
    <w:rsid w:val="00A0552C"/>
    <w:rsid w:val="00A059F2"/>
    <w:rsid w:val="00A06B61"/>
    <w:rsid w:val="00A07BF0"/>
    <w:rsid w:val="00A07FE5"/>
    <w:rsid w:val="00A10F02"/>
    <w:rsid w:val="00A10F0A"/>
    <w:rsid w:val="00A119B7"/>
    <w:rsid w:val="00A11E75"/>
    <w:rsid w:val="00A12879"/>
    <w:rsid w:val="00A12DF2"/>
    <w:rsid w:val="00A147AE"/>
    <w:rsid w:val="00A15377"/>
    <w:rsid w:val="00A15901"/>
    <w:rsid w:val="00A175CA"/>
    <w:rsid w:val="00A1796E"/>
    <w:rsid w:val="00A17A00"/>
    <w:rsid w:val="00A2022F"/>
    <w:rsid w:val="00A209F2"/>
    <w:rsid w:val="00A20FCA"/>
    <w:rsid w:val="00A21916"/>
    <w:rsid w:val="00A22CAB"/>
    <w:rsid w:val="00A22D0E"/>
    <w:rsid w:val="00A23778"/>
    <w:rsid w:val="00A240B1"/>
    <w:rsid w:val="00A24E69"/>
    <w:rsid w:val="00A25246"/>
    <w:rsid w:val="00A253EC"/>
    <w:rsid w:val="00A2556E"/>
    <w:rsid w:val="00A26229"/>
    <w:rsid w:val="00A26392"/>
    <w:rsid w:val="00A27664"/>
    <w:rsid w:val="00A276DC"/>
    <w:rsid w:val="00A300FD"/>
    <w:rsid w:val="00A30569"/>
    <w:rsid w:val="00A3140A"/>
    <w:rsid w:val="00A31757"/>
    <w:rsid w:val="00A330BE"/>
    <w:rsid w:val="00A344E2"/>
    <w:rsid w:val="00A345B3"/>
    <w:rsid w:val="00A3613A"/>
    <w:rsid w:val="00A36259"/>
    <w:rsid w:val="00A36ADC"/>
    <w:rsid w:val="00A377DE"/>
    <w:rsid w:val="00A4015F"/>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50C92"/>
    <w:rsid w:val="00A512E9"/>
    <w:rsid w:val="00A51A2E"/>
    <w:rsid w:val="00A520CA"/>
    <w:rsid w:val="00A52B25"/>
    <w:rsid w:val="00A53426"/>
    <w:rsid w:val="00A53724"/>
    <w:rsid w:val="00A53CE9"/>
    <w:rsid w:val="00A5418C"/>
    <w:rsid w:val="00A54A31"/>
    <w:rsid w:val="00A54DB8"/>
    <w:rsid w:val="00A54EC9"/>
    <w:rsid w:val="00A54F14"/>
    <w:rsid w:val="00A555CC"/>
    <w:rsid w:val="00A556C2"/>
    <w:rsid w:val="00A56725"/>
    <w:rsid w:val="00A567D5"/>
    <w:rsid w:val="00A56FC1"/>
    <w:rsid w:val="00A57639"/>
    <w:rsid w:val="00A57733"/>
    <w:rsid w:val="00A579B1"/>
    <w:rsid w:val="00A57C56"/>
    <w:rsid w:val="00A60366"/>
    <w:rsid w:val="00A60C94"/>
    <w:rsid w:val="00A60DF8"/>
    <w:rsid w:val="00A6130F"/>
    <w:rsid w:val="00A61F77"/>
    <w:rsid w:val="00A6326F"/>
    <w:rsid w:val="00A637A2"/>
    <w:rsid w:val="00A639F0"/>
    <w:rsid w:val="00A63C20"/>
    <w:rsid w:val="00A6572B"/>
    <w:rsid w:val="00A65C72"/>
    <w:rsid w:val="00A65CDF"/>
    <w:rsid w:val="00A66212"/>
    <w:rsid w:val="00A66589"/>
    <w:rsid w:val="00A675D2"/>
    <w:rsid w:val="00A7124D"/>
    <w:rsid w:val="00A71F15"/>
    <w:rsid w:val="00A72CF1"/>
    <w:rsid w:val="00A73B48"/>
    <w:rsid w:val="00A74392"/>
    <w:rsid w:val="00A74C3C"/>
    <w:rsid w:val="00A75950"/>
    <w:rsid w:val="00A7761A"/>
    <w:rsid w:val="00A813D6"/>
    <w:rsid w:val="00A81772"/>
    <w:rsid w:val="00A81A42"/>
    <w:rsid w:val="00A81BF3"/>
    <w:rsid w:val="00A81DA0"/>
    <w:rsid w:val="00A82346"/>
    <w:rsid w:val="00A8237D"/>
    <w:rsid w:val="00A8297B"/>
    <w:rsid w:val="00A83056"/>
    <w:rsid w:val="00A83786"/>
    <w:rsid w:val="00A840BD"/>
    <w:rsid w:val="00A85EBB"/>
    <w:rsid w:val="00A86426"/>
    <w:rsid w:val="00A865A6"/>
    <w:rsid w:val="00A871DA"/>
    <w:rsid w:val="00A87A4C"/>
    <w:rsid w:val="00A90D74"/>
    <w:rsid w:val="00A9229F"/>
    <w:rsid w:val="00A930E5"/>
    <w:rsid w:val="00A9344B"/>
    <w:rsid w:val="00A93548"/>
    <w:rsid w:val="00A93A49"/>
    <w:rsid w:val="00A93D58"/>
    <w:rsid w:val="00A94DDC"/>
    <w:rsid w:val="00A952BF"/>
    <w:rsid w:val="00A95568"/>
    <w:rsid w:val="00A95FAB"/>
    <w:rsid w:val="00A963EC"/>
    <w:rsid w:val="00A9671C"/>
    <w:rsid w:val="00A96A63"/>
    <w:rsid w:val="00A97118"/>
    <w:rsid w:val="00A9754D"/>
    <w:rsid w:val="00AA3187"/>
    <w:rsid w:val="00AA3F44"/>
    <w:rsid w:val="00AA424C"/>
    <w:rsid w:val="00AA45BA"/>
    <w:rsid w:val="00AA53F1"/>
    <w:rsid w:val="00AA5901"/>
    <w:rsid w:val="00AA5B24"/>
    <w:rsid w:val="00AA68DA"/>
    <w:rsid w:val="00AA6BA2"/>
    <w:rsid w:val="00AB026F"/>
    <w:rsid w:val="00AB167C"/>
    <w:rsid w:val="00AB1D53"/>
    <w:rsid w:val="00AB2C9F"/>
    <w:rsid w:val="00AB2D12"/>
    <w:rsid w:val="00AB2FF0"/>
    <w:rsid w:val="00AB3495"/>
    <w:rsid w:val="00AB39C7"/>
    <w:rsid w:val="00AB3D6D"/>
    <w:rsid w:val="00AB41AC"/>
    <w:rsid w:val="00AB45B9"/>
    <w:rsid w:val="00AB56A0"/>
    <w:rsid w:val="00AB6651"/>
    <w:rsid w:val="00AB731B"/>
    <w:rsid w:val="00AB7695"/>
    <w:rsid w:val="00AC0444"/>
    <w:rsid w:val="00AC0B94"/>
    <w:rsid w:val="00AC126C"/>
    <w:rsid w:val="00AC1777"/>
    <w:rsid w:val="00AC1DDD"/>
    <w:rsid w:val="00AC2D49"/>
    <w:rsid w:val="00AC2D4B"/>
    <w:rsid w:val="00AC3525"/>
    <w:rsid w:val="00AC4009"/>
    <w:rsid w:val="00AC49EC"/>
    <w:rsid w:val="00AC4A34"/>
    <w:rsid w:val="00AC4AFB"/>
    <w:rsid w:val="00AC4BEE"/>
    <w:rsid w:val="00AC4E21"/>
    <w:rsid w:val="00AC5718"/>
    <w:rsid w:val="00AC575C"/>
    <w:rsid w:val="00AC5918"/>
    <w:rsid w:val="00AC5B60"/>
    <w:rsid w:val="00AC68F0"/>
    <w:rsid w:val="00AC7BBF"/>
    <w:rsid w:val="00AD00E2"/>
    <w:rsid w:val="00AD0304"/>
    <w:rsid w:val="00AD0707"/>
    <w:rsid w:val="00AD1155"/>
    <w:rsid w:val="00AD1ACB"/>
    <w:rsid w:val="00AD2BBC"/>
    <w:rsid w:val="00AD2EF4"/>
    <w:rsid w:val="00AD3DFC"/>
    <w:rsid w:val="00AD4001"/>
    <w:rsid w:val="00AD49F3"/>
    <w:rsid w:val="00AD5773"/>
    <w:rsid w:val="00AD5FE1"/>
    <w:rsid w:val="00AE043B"/>
    <w:rsid w:val="00AE2B24"/>
    <w:rsid w:val="00AE2C7E"/>
    <w:rsid w:val="00AE2FA2"/>
    <w:rsid w:val="00AE3047"/>
    <w:rsid w:val="00AE3BC5"/>
    <w:rsid w:val="00AE4793"/>
    <w:rsid w:val="00AE496A"/>
    <w:rsid w:val="00AE4CBE"/>
    <w:rsid w:val="00AE5857"/>
    <w:rsid w:val="00AE589A"/>
    <w:rsid w:val="00AE61AA"/>
    <w:rsid w:val="00AE627D"/>
    <w:rsid w:val="00AE681E"/>
    <w:rsid w:val="00AE6A64"/>
    <w:rsid w:val="00AE6F84"/>
    <w:rsid w:val="00AE73AF"/>
    <w:rsid w:val="00AE7CC6"/>
    <w:rsid w:val="00AE7F35"/>
    <w:rsid w:val="00AE7FA7"/>
    <w:rsid w:val="00AF02C2"/>
    <w:rsid w:val="00AF0B63"/>
    <w:rsid w:val="00AF135F"/>
    <w:rsid w:val="00AF1369"/>
    <w:rsid w:val="00AF2086"/>
    <w:rsid w:val="00AF20BC"/>
    <w:rsid w:val="00AF3773"/>
    <w:rsid w:val="00AF39D7"/>
    <w:rsid w:val="00AF4831"/>
    <w:rsid w:val="00AF4883"/>
    <w:rsid w:val="00AF632F"/>
    <w:rsid w:val="00AF6DAC"/>
    <w:rsid w:val="00AF7A4E"/>
    <w:rsid w:val="00B0023D"/>
    <w:rsid w:val="00B013AB"/>
    <w:rsid w:val="00B01511"/>
    <w:rsid w:val="00B03302"/>
    <w:rsid w:val="00B037D6"/>
    <w:rsid w:val="00B03990"/>
    <w:rsid w:val="00B04067"/>
    <w:rsid w:val="00B04178"/>
    <w:rsid w:val="00B05E89"/>
    <w:rsid w:val="00B06341"/>
    <w:rsid w:val="00B064FE"/>
    <w:rsid w:val="00B06740"/>
    <w:rsid w:val="00B06F4C"/>
    <w:rsid w:val="00B07269"/>
    <w:rsid w:val="00B07876"/>
    <w:rsid w:val="00B07A2A"/>
    <w:rsid w:val="00B07C05"/>
    <w:rsid w:val="00B07C06"/>
    <w:rsid w:val="00B106D0"/>
    <w:rsid w:val="00B10F59"/>
    <w:rsid w:val="00B10F74"/>
    <w:rsid w:val="00B1283D"/>
    <w:rsid w:val="00B134C8"/>
    <w:rsid w:val="00B15449"/>
    <w:rsid w:val="00B154E7"/>
    <w:rsid w:val="00B15620"/>
    <w:rsid w:val="00B1590F"/>
    <w:rsid w:val="00B160C8"/>
    <w:rsid w:val="00B16A36"/>
    <w:rsid w:val="00B17756"/>
    <w:rsid w:val="00B20BFB"/>
    <w:rsid w:val="00B21B86"/>
    <w:rsid w:val="00B23B0A"/>
    <w:rsid w:val="00B24029"/>
    <w:rsid w:val="00B240B9"/>
    <w:rsid w:val="00B24347"/>
    <w:rsid w:val="00B25C73"/>
    <w:rsid w:val="00B26361"/>
    <w:rsid w:val="00B30EB8"/>
    <w:rsid w:val="00B323EA"/>
    <w:rsid w:val="00B32E0B"/>
    <w:rsid w:val="00B32E96"/>
    <w:rsid w:val="00B333FA"/>
    <w:rsid w:val="00B334AA"/>
    <w:rsid w:val="00B34833"/>
    <w:rsid w:val="00B358D3"/>
    <w:rsid w:val="00B35BBF"/>
    <w:rsid w:val="00B37450"/>
    <w:rsid w:val="00B379C6"/>
    <w:rsid w:val="00B37BD3"/>
    <w:rsid w:val="00B403AB"/>
    <w:rsid w:val="00B414A9"/>
    <w:rsid w:val="00B41FC4"/>
    <w:rsid w:val="00B43DBF"/>
    <w:rsid w:val="00B4450A"/>
    <w:rsid w:val="00B46267"/>
    <w:rsid w:val="00B50748"/>
    <w:rsid w:val="00B50792"/>
    <w:rsid w:val="00B508CE"/>
    <w:rsid w:val="00B50EAE"/>
    <w:rsid w:val="00B5276B"/>
    <w:rsid w:val="00B5313E"/>
    <w:rsid w:val="00B53C1A"/>
    <w:rsid w:val="00B543C4"/>
    <w:rsid w:val="00B55BE6"/>
    <w:rsid w:val="00B560B2"/>
    <w:rsid w:val="00B56FE5"/>
    <w:rsid w:val="00B57333"/>
    <w:rsid w:val="00B57515"/>
    <w:rsid w:val="00B5766D"/>
    <w:rsid w:val="00B57971"/>
    <w:rsid w:val="00B600CD"/>
    <w:rsid w:val="00B600FC"/>
    <w:rsid w:val="00B61296"/>
    <w:rsid w:val="00B6262A"/>
    <w:rsid w:val="00B62659"/>
    <w:rsid w:val="00B62CC9"/>
    <w:rsid w:val="00B62D0E"/>
    <w:rsid w:val="00B62E00"/>
    <w:rsid w:val="00B62E83"/>
    <w:rsid w:val="00B6367B"/>
    <w:rsid w:val="00B63CD4"/>
    <w:rsid w:val="00B65643"/>
    <w:rsid w:val="00B66059"/>
    <w:rsid w:val="00B66D81"/>
    <w:rsid w:val="00B674EF"/>
    <w:rsid w:val="00B678E7"/>
    <w:rsid w:val="00B707DF"/>
    <w:rsid w:val="00B70D56"/>
    <w:rsid w:val="00B72329"/>
    <w:rsid w:val="00B727BB"/>
    <w:rsid w:val="00B72FB9"/>
    <w:rsid w:val="00B733CA"/>
    <w:rsid w:val="00B734C9"/>
    <w:rsid w:val="00B735A0"/>
    <w:rsid w:val="00B73CBC"/>
    <w:rsid w:val="00B75094"/>
    <w:rsid w:val="00B751CB"/>
    <w:rsid w:val="00B75FEE"/>
    <w:rsid w:val="00B76A50"/>
    <w:rsid w:val="00B81361"/>
    <w:rsid w:val="00B81EEC"/>
    <w:rsid w:val="00B81FB3"/>
    <w:rsid w:val="00B8275F"/>
    <w:rsid w:val="00B82785"/>
    <w:rsid w:val="00B82C0A"/>
    <w:rsid w:val="00B83436"/>
    <w:rsid w:val="00B84521"/>
    <w:rsid w:val="00B87B9D"/>
    <w:rsid w:val="00B87CB7"/>
    <w:rsid w:val="00B91366"/>
    <w:rsid w:val="00B91C68"/>
    <w:rsid w:val="00B921B0"/>
    <w:rsid w:val="00B92310"/>
    <w:rsid w:val="00B92617"/>
    <w:rsid w:val="00B929C6"/>
    <w:rsid w:val="00B92D05"/>
    <w:rsid w:val="00B93F08"/>
    <w:rsid w:val="00B940E3"/>
    <w:rsid w:val="00B94245"/>
    <w:rsid w:val="00B942D0"/>
    <w:rsid w:val="00B94381"/>
    <w:rsid w:val="00B946B4"/>
    <w:rsid w:val="00B946E6"/>
    <w:rsid w:val="00B947E0"/>
    <w:rsid w:val="00B94EEF"/>
    <w:rsid w:val="00B94FA5"/>
    <w:rsid w:val="00B9557D"/>
    <w:rsid w:val="00B96AC0"/>
    <w:rsid w:val="00B96F14"/>
    <w:rsid w:val="00B97420"/>
    <w:rsid w:val="00BA049B"/>
    <w:rsid w:val="00BA0593"/>
    <w:rsid w:val="00BA0823"/>
    <w:rsid w:val="00BA1FC6"/>
    <w:rsid w:val="00BA28C3"/>
    <w:rsid w:val="00BA3E9D"/>
    <w:rsid w:val="00BA3FE8"/>
    <w:rsid w:val="00BA5C6D"/>
    <w:rsid w:val="00BA6E76"/>
    <w:rsid w:val="00BA7B72"/>
    <w:rsid w:val="00BB0500"/>
    <w:rsid w:val="00BB0B8A"/>
    <w:rsid w:val="00BB10F9"/>
    <w:rsid w:val="00BB29B9"/>
    <w:rsid w:val="00BB3699"/>
    <w:rsid w:val="00BB37A4"/>
    <w:rsid w:val="00BB4B99"/>
    <w:rsid w:val="00BB56C9"/>
    <w:rsid w:val="00BB5A99"/>
    <w:rsid w:val="00BB6006"/>
    <w:rsid w:val="00BB705C"/>
    <w:rsid w:val="00BB7339"/>
    <w:rsid w:val="00BB75E1"/>
    <w:rsid w:val="00BB781A"/>
    <w:rsid w:val="00BC21D2"/>
    <w:rsid w:val="00BC2385"/>
    <w:rsid w:val="00BC272C"/>
    <w:rsid w:val="00BC2E5F"/>
    <w:rsid w:val="00BC2FFF"/>
    <w:rsid w:val="00BC3475"/>
    <w:rsid w:val="00BC3CE5"/>
    <w:rsid w:val="00BC4058"/>
    <w:rsid w:val="00BC4731"/>
    <w:rsid w:val="00BC48C4"/>
    <w:rsid w:val="00BC4DDA"/>
    <w:rsid w:val="00BC53B9"/>
    <w:rsid w:val="00BC5A9E"/>
    <w:rsid w:val="00BC5FD8"/>
    <w:rsid w:val="00BC6609"/>
    <w:rsid w:val="00BC7BB6"/>
    <w:rsid w:val="00BC7D6B"/>
    <w:rsid w:val="00BD0033"/>
    <w:rsid w:val="00BD03EF"/>
    <w:rsid w:val="00BD04F4"/>
    <w:rsid w:val="00BD0B88"/>
    <w:rsid w:val="00BD1287"/>
    <w:rsid w:val="00BD1EC5"/>
    <w:rsid w:val="00BD3431"/>
    <w:rsid w:val="00BD34AD"/>
    <w:rsid w:val="00BD4382"/>
    <w:rsid w:val="00BD4466"/>
    <w:rsid w:val="00BD50C3"/>
    <w:rsid w:val="00BD55CC"/>
    <w:rsid w:val="00BD5E89"/>
    <w:rsid w:val="00BD6B4C"/>
    <w:rsid w:val="00BD6FB8"/>
    <w:rsid w:val="00BE03BE"/>
    <w:rsid w:val="00BE0A49"/>
    <w:rsid w:val="00BE1DC2"/>
    <w:rsid w:val="00BE1E53"/>
    <w:rsid w:val="00BE1E5D"/>
    <w:rsid w:val="00BE2C47"/>
    <w:rsid w:val="00BE5639"/>
    <w:rsid w:val="00BE58E7"/>
    <w:rsid w:val="00BE5954"/>
    <w:rsid w:val="00BE7124"/>
    <w:rsid w:val="00BE790D"/>
    <w:rsid w:val="00BE7F6A"/>
    <w:rsid w:val="00BF09C3"/>
    <w:rsid w:val="00BF0A7A"/>
    <w:rsid w:val="00BF1134"/>
    <w:rsid w:val="00BF167E"/>
    <w:rsid w:val="00BF187E"/>
    <w:rsid w:val="00BF1897"/>
    <w:rsid w:val="00BF1CDE"/>
    <w:rsid w:val="00BF2698"/>
    <w:rsid w:val="00BF297B"/>
    <w:rsid w:val="00BF2F67"/>
    <w:rsid w:val="00BF2F6B"/>
    <w:rsid w:val="00BF33B0"/>
    <w:rsid w:val="00BF3CA4"/>
    <w:rsid w:val="00BF4F97"/>
    <w:rsid w:val="00BF77C4"/>
    <w:rsid w:val="00BF7D4B"/>
    <w:rsid w:val="00BF7DD8"/>
    <w:rsid w:val="00C008E9"/>
    <w:rsid w:val="00C01E40"/>
    <w:rsid w:val="00C01EDD"/>
    <w:rsid w:val="00C02085"/>
    <w:rsid w:val="00C035E3"/>
    <w:rsid w:val="00C03EBB"/>
    <w:rsid w:val="00C0476D"/>
    <w:rsid w:val="00C04C15"/>
    <w:rsid w:val="00C04E75"/>
    <w:rsid w:val="00C05049"/>
    <w:rsid w:val="00C05C2F"/>
    <w:rsid w:val="00C05F8F"/>
    <w:rsid w:val="00C0746B"/>
    <w:rsid w:val="00C07B4B"/>
    <w:rsid w:val="00C10FC8"/>
    <w:rsid w:val="00C11331"/>
    <w:rsid w:val="00C126C2"/>
    <w:rsid w:val="00C129EA"/>
    <w:rsid w:val="00C12DA9"/>
    <w:rsid w:val="00C12DFA"/>
    <w:rsid w:val="00C12E27"/>
    <w:rsid w:val="00C149E7"/>
    <w:rsid w:val="00C15450"/>
    <w:rsid w:val="00C155BD"/>
    <w:rsid w:val="00C156D0"/>
    <w:rsid w:val="00C16C3B"/>
    <w:rsid w:val="00C203A9"/>
    <w:rsid w:val="00C2099D"/>
    <w:rsid w:val="00C220CC"/>
    <w:rsid w:val="00C22121"/>
    <w:rsid w:val="00C227BE"/>
    <w:rsid w:val="00C22B73"/>
    <w:rsid w:val="00C236C9"/>
    <w:rsid w:val="00C23ABD"/>
    <w:rsid w:val="00C23FF9"/>
    <w:rsid w:val="00C24B29"/>
    <w:rsid w:val="00C26457"/>
    <w:rsid w:val="00C269DC"/>
    <w:rsid w:val="00C26F0D"/>
    <w:rsid w:val="00C26F19"/>
    <w:rsid w:val="00C2771D"/>
    <w:rsid w:val="00C27918"/>
    <w:rsid w:val="00C30480"/>
    <w:rsid w:val="00C30912"/>
    <w:rsid w:val="00C31A03"/>
    <w:rsid w:val="00C31A19"/>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A98"/>
    <w:rsid w:val="00C42716"/>
    <w:rsid w:val="00C4320C"/>
    <w:rsid w:val="00C4325C"/>
    <w:rsid w:val="00C43FB4"/>
    <w:rsid w:val="00C44423"/>
    <w:rsid w:val="00C4530A"/>
    <w:rsid w:val="00C454EE"/>
    <w:rsid w:val="00C459FB"/>
    <w:rsid w:val="00C45EAF"/>
    <w:rsid w:val="00C46048"/>
    <w:rsid w:val="00C46157"/>
    <w:rsid w:val="00C468C2"/>
    <w:rsid w:val="00C475E9"/>
    <w:rsid w:val="00C500F7"/>
    <w:rsid w:val="00C502BD"/>
    <w:rsid w:val="00C50587"/>
    <w:rsid w:val="00C5213C"/>
    <w:rsid w:val="00C52A80"/>
    <w:rsid w:val="00C53544"/>
    <w:rsid w:val="00C5358A"/>
    <w:rsid w:val="00C53B45"/>
    <w:rsid w:val="00C544A7"/>
    <w:rsid w:val="00C54AB4"/>
    <w:rsid w:val="00C5505D"/>
    <w:rsid w:val="00C5545C"/>
    <w:rsid w:val="00C56729"/>
    <w:rsid w:val="00C57F90"/>
    <w:rsid w:val="00C612C7"/>
    <w:rsid w:val="00C61EDC"/>
    <w:rsid w:val="00C63129"/>
    <w:rsid w:val="00C63425"/>
    <w:rsid w:val="00C6426E"/>
    <w:rsid w:val="00C65A37"/>
    <w:rsid w:val="00C661DF"/>
    <w:rsid w:val="00C6693F"/>
    <w:rsid w:val="00C7060D"/>
    <w:rsid w:val="00C706A4"/>
    <w:rsid w:val="00C7099E"/>
    <w:rsid w:val="00C71989"/>
    <w:rsid w:val="00C71C22"/>
    <w:rsid w:val="00C71FB2"/>
    <w:rsid w:val="00C72514"/>
    <w:rsid w:val="00C738FA"/>
    <w:rsid w:val="00C73DDE"/>
    <w:rsid w:val="00C74A4F"/>
    <w:rsid w:val="00C75038"/>
    <w:rsid w:val="00C75843"/>
    <w:rsid w:val="00C760F8"/>
    <w:rsid w:val="00C76228"/>
    <w:rsid w:val="00C767EA"/>
    <w:rsid w:val="00C76B9E"/>
    <w:rsid w:val="00C77631"/>
    <w:rsid w:val="00C77A67"/>
    <w:rsid w:val="00C80152"/>
    <w:rsid w:val="00C8185D"/>
    <w:rsid w:val="00C8208C"/>
    <w:rsid w:val="00C820BD"/>
    <w:rsid w:val="00C831A7"/>
    <w:rsid w:val="00C83E7B"/>
    <w:rsid w:val="00C85B74"/>
    <w:rsid w:val="00C87A10"/>
    <w:rsid w:val="00C909D5"/>
    <w:rsid w:val="00C91430"/>
    <w:rsid w:val="00C92780"/>
    <w:rsid w:val="00C92CEC"/>
    <w:rsid w:val="00C938AF"/>
    <w:rsid w:val="00C94FA6"/>
    <w:rsid w:val="00C954C7"/>
    <w:rsid w:val="00CA1B62"/>
    <w:rsid w:val="00CA1DD3"/>
    <w:rsid w:val="00CA29DF"/>
    <w:rsid w:val="00CA32C9"/>
    <w:rsid w:val="00CA3BF1"/>
    <w:rsid w:val="00CA3D0C"/>
    <w:rsid w:val="00CA3D8A"/>
    <w:rsid w:val="00CA55FB"/>
    <w:rsid w:val="00CA6FA3"/>
    <w:rsid w:val="00CA7827"/>
    <w:rsid w:val="00CA7969"/>
    <w:rsid w:val="00CA7B09"/>
    <w:rsid w:val="00CB0156"/>
    <w:rsid w:val="00CB0781"/>
    <w:rsid w:val="00CB0FFC"/>
    <w:rsid w:val="00CB16A0"/>
    <w:rsid w:val="00CB1E6B"/>
    <w:rsid w:val="00CB2111"/>
    <w:rsid w:val="00CB2665"/>
    <w:rsid w:val="00CB2E08"/>
    <w:rsid w:val="00CB3386"/>
    <w:rsid w:val="00CB3768"/>
    <w:rsid w:val="00CB47CA"/>
    <w:rsid w:val="00CB6900"/>
    <w:rsid w:val="00CB7EB8"/>
    <w:rsid w:val="00CC0852"/>
    <w:rsid w:val="00CC1E45"/>
    <w:rsid w:val="00CC28A8"/>
    <w:rsid w:val="00CC2B09"/>
    <w:rsid w:val="00CC3182"/>
    <w:rsid w:val="00CC31E9"/>
    <w:rsid w:val="00CC458D"/>
    <w:rsid w:val="00CC477B"/>
    <w:rsid w:val="00CC48F9"/>
    <w:rsid w:val="00CC4DC8"/>
    <w:rsid w:val="00CC6878"/>
    <w:rsid w:val="00CC6DE6"/>
    <w:rsid w:val="00CD201A"/>
    <w:rsid w:val="00CD2D9D"/>
    <w:rsid w:val="00CD3575"/>
    <w:rsid w:val="00CD367B"/>
    <w:rsid w:val="00CD39A5"/>
    <w:rsid w:val="00CD3E6D"/>
    <w:rsid w:val="00CD4A72"/>
    <w:rsid w:val="00CD4C7B"/>
    <w:rsid w:val="00CD4D9C"/>
    <w:rsid w:val="00CD500B"/>
    <w:rsid w:val="00CD6E85"/>
    <w:rsid w:val="00CE14B1"/>
    <w:rsid w:val="00CE17F1"/>
    <w:rsid w:val="00CE1C62"/>
    <w:rsid w:val="00CE1F64"/>
    <w:rsid w:val="00CE2427"/>
    <w:rsid w:val="00CE2488"/>
    <w:rsid w:val="00CE2BE3"/>
    <w:rsid w:val="00CE3549"/>
    <w:rsid w:val="00CE38A8"/>
    <w:rsid w:val="00CE3BDC"/>
    <w:rsid w:val="00CE3CE6"/>
    <w:rsid w:val="00CE43B6"/>
    <w:rsid w:val="00CE50C1"/>
    <w:rsid w:val="00CE54A7"/>
    <w:rsid w:val="00CE54B9"/>
    <w:rsid w:val="00CE588B"/>
    <w:rsid w:val="00CE643D"/>
    <w:rsid w:val="00CE670A"/>
    <w:rsid w:val="00CE7F57"/>
    <w:rsid w:val="00CF0E5B"/>
    <w:rsid w:val="00CF1E30"/>
    <w:rsid w:val="00CF2555"/>
    <w:rsid w:val="00CF28B0"/>
    <w:rsid w:val="00CF2B7D"/>
    <w:rsid w:val="00CF30E8"/>
    <w:rsid w:val="00CF5045"/>
    <w:rsid w:val="00CF5E8A"/>
    <w:rsid w:val="00CF7081"/>
    <w:rsid w:val="00CF74A2"/>
    <w:rsid w:val="00CF7846"/>
    <w:rsid w:val="00D000E3"/>
    <w:rsid w:val="00D00C87"/>
    <w:rsid w:val="00D01C0B"/>
    <w:rsid w:val="00D035A6"/>
    <w:rsid w:val="00D03BEE"/>
    <w:rsid w:val="00D04321"/>
    <w:rsid w:val="00D04A49"/>
    <w:rsid w:val="00D05134"/>
    <w:rsid w:val="00D05C29"/>
    <w:rsid w:val="00D101A6"/>
    <w:rsid w:val="00D10244"/>
    <w:rsid w:val="00D102B0"/>
    <w:rsid w:val="00D10424"/>
    <w:rsid w:val="00D10A9E"/>
    <w:rsid w:val="00D10B0A"/>
    <w:rsid w:val="00D10E05"/>
    <w:rsid w:val="00D11EC0"/>
    <w:rsid w:val="00D12448"/>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497"/>
    <w:rsid w:val="00D20920"/>
    <w:rsid w:val="00D218E8"/>
    <w:rsid w:val="00D2193C"/>
    <w:rsid w:val="00D21C4B"/>
    <w:rsid w:val="00D22119"/>
    <w:rsid w:val="00D221A4"/>
    <w:rsid w:val="00D221D8"/>
    <w:rsid w:val="00D22315"/>
    <w:rsid w:val="00D24257"/>
    <w:rsid w:val="00D25360"/>
    <w:rsid w:val="00D25619"/>
    <w:rsid w:val="00D26783"/>
    <w:rsid w:val="00D26DA1"/>
    <w:rsid w:val="00D27C9E"/>
    <w:rsid w:val="00D306B9"/>
    <w:rsid w:val="00D30A6B"/>
    <w:rsid w:val="00D31201"/>
    <w:rsid w:val="00D31D93"/>
    <w:rsid w:val="00D31D96"/>
    <w:rsid w:val="00D32008"/>
    <w:rsid w:val="00D3242C"/>
    <w:rsid w:val="00D327C7"/>
    <w:rsid w:val="00D33D90"/>
    <w:rsid w:val="00D33E7F"/>
    <w:rsid w:val="00D3463C"/>
    <w:rsid w:val="00D34FE9"/>
    <w:rsid w:val="00D351C2"/>
    <w:rsid w:val="00D35885"/>
    <w:rsid w:val="00D36343"/>
    <w:rsid w:val="00D36E4F"/>
    <w:rsid w:val="00D375D8"/>
    <w:rsid w:val="00D37912"/>
    <w:rsid w:val="00D402B3"/>
    <w:rsid w:val="00D40EFF"/>
    <w:rsid w:val="00D410E5"/>
    <w:rsid w:val="00D41E58"/>
    <w:rsid w:val="00D42439"/>
    <w:rsid w:val="00D42A3C"/>
    <w:rsid w:val="00D42CB6"/>
    <w:rsid w:val="00D42E0A"/>
    <w:rsid w:val="00D4395C"/>
    <w:rsid w:val="00D43E63"/>
    <w:rsid w:val="00D44203"/>
    <w:rsid w:val="00D44E39"/>
    <w:rsid w:val="00D454C2"/>
    <w:rsid w:val="00D45E4B"/>
    <w:rsid w:val="00D47700"/>
    <w:rsid w:val="00D506C2"/>
    <w:rsid w:val="00D50ED4"/>
    <w:rsid w:val="00D522F5"/>
    <w:rsid w:val="00D52B48"/>
    <w:rsid w:val="00D53457"/>
    <w:rsid w:val="00D53486"/>
    <w:rsid w:val="00D5362B"/>
    <w:rsid w:val="00D539B3"/>
    <w:rsid w:val="00D53A9C"/>
    <w:rsid w:val="00D54B0E"/>
    <w:rsid w:val="00D55A4F"/>
    <w:rsid w:val="00D55F76"/>
    <w:rsid w:val="00D574FD"/>
    <w:rsid w:val="00D603C3"/>
    <w:rsid w:val="00D61361"/>
    <w:rsid w:val="00D61AD8"/>
    <w:rsid w:val="00D61F24"/>
    <w:rsid w:val="00D629A2"/>
    <w:rsid w:val="00D62A78"/>
    <w:rsid w:val="00D62B7A"/>
    <w:rsid w:val="00D62C12"/>
    <w:rsid w:val="00D63618"/>
    <w:rsid w:val="00D638A9"/>
    <w:rsid w:val="00D64314"/>
    <w:rsid w:val="00D644B7"/>
    <w:rsid w:val="00D64678"/>
    <w:rsid w:val="00D65A7D"/>
    <w:rsid w:val="00D65D1F"/>
    <w:rsid w:val="00D66B8F"/>
    <w:rsid w:val="00D66EED"/>
    <w:rsid w:val="00D700EA"/>
    <w:rsid w:val="00D71629"/>
    <w:rsid w:val="00D71630"/>
    <w:rsid w:val="00D717A2"/>
    <w:rsid w:val="00D717C3"/>
    <w:rsid w:val="00D72692"/>
    <w:rsid w:val="00D727F6"/>
    <w:rsid w:val="00D731F1"/>
    <w:rsid w:val="00D73321"/>
    <w:rsid w:val="00D738D6"/>
    <w:rsid w:val="00D738EF"/>
    <w:rsid w:val="00D73CDA"/>
    <w:rsid w:val="00D74693"/>
    <w:rsid w:val="00D74737"/>
    <w:rsid w:val="00D752EA"/>
    <w:rsid w:val="00D75BA8"/>
    <w:rsid w:val="00D775BC"/>
    <w:rsid w:val="00D77C0D"/>
    <w:rsid w:val="00D80032"/>
    <w:rsid w:val="00D80795"/>
    <w:rsid w:val="00D80E76"/>
    <w:rsid w:val="00D8217A"/>
    <w:rsid w:val="00D8270F"/>
    <w:rsid w:val="00D82CE4"/>
    <w:rsid w:val="00D82E02"/>
    <w:rsid w:val="00D83011"/>
    <w:rsid w:val="00D84425"/>
    <w:rsid w:val="00D844CE"/>
    <w:rsid w:val="00D84D35"/>
    <w:rsid w:val="00D84E32"/>
    <w:rsid w:val="00D84FB4"/>
    <w:rsid w:val="00D85FBE"/>
    <w:rsid w:val="00D864DE"/>
    <w:rsid w:val="00D86867"/>
    <w:rsid w:val="00D86B40"/>
    <w:rsid w:val="00D87E00"/>
    <w:rsid w:val="00D90AD0"/>
    <w:rsid w:val="00D90DF9"/>
    <w:rsid w:val="00D9133D"/>
    <w:rsid w:val="00D9134D"/>
    <w:rsid w:val="00D91BBB"/>
    <w:rsid w:val="00D9282E"/>
    <w:rsid w:val="00D9304F"/>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6C1"/>
    <w:rsid w:val="00DA3946"/>
    <w:rsid w:val="00DA3AD9"/>
    <w:rsid w:val="00DA3DED"/>
    <w:rsid w:val="00DA478C"/>
    <w:rsid w:val="00DA4DCD"/>
    <w:rsid w:val="00DA5797"/>
    <w:rsid w:val="00DA62D8"/>
    <w:rsid w:val="00DA73EC"/>
    <w:rsid w:val="00DA79A3"/>
    <w:rsid w:val="00DA7A03"/>
    <w:rsid w:val="00DA7CF8"/>
    <w:rsid w:val="00DB08CE"/>
    <w:rsid w:val="00DB0AC7"/>
    <w:rsid w:val="00DB1818"/>
    <w:rsid w:val="00DB1B10"/>
    <w:rsid w:val="00DB1C61"/>
    <w:rsid w:val="00DB3DA8"/>
    <w:rsid w:val="00DB4455"/>
    <w:rsid w:val="00DB445E"/>
    <w:rsid w:val="00DB54BB"/>
    <w:rsid w:val="00DB555D"/>
    <w:rsid w:val="00DB5799"/>
    <w:rsid w:val="00DB5F02"/>
    <w:rsid w:val="00DB61EE"/>
    <w:rsid w:val="00DB62B3"/>
    <w:rsid w:val="00DB6665"/>
    <w:rsid w:val="00DB66E3"/>
    <w:rsid w:val="00DB6745"/>
    <w:rsid w:val="00DB6C34"/>
    <w:rsid w:val="00DB7370"/>
    <w:rsid w:val="00DC103E"/>
    <w:rsid w:val="00DC1741"/>
    <w:rsid w:val="00DC2E70"/>
    <w:rsid w:val="00DC309B"/>
    <w:rsid w:val="00DC460C"/>
    <w:rsid w:val="00DC49FE"/>
    <w:rsid w:val="00DC4DA2"/>
    <w:rsid w:val="00DC4F46"/>
    <w:rsid w:val="00DC60C0"/>
    <w:rsid w:val="00DC6157"/>
    <w:rsid w:val="00DC709E"/>
    <w:rsid w:val="00DC7732"/>
    <w:rsid w:val="00DD015C"/>
    <w:rsid w:val="00DD092E"/>
    <w:rsid w:val="00DD1352"/>
    <w:rsid w:val="00DD229D"/>
    <w:rsid w:val="00DD2536"/>
    <w:rsid w:val="00DD2B7B"/>
    <w:rsid w:val="00DD2FF0"/>
    <w:rsid w:val="00DD34F1"/>
    <w:rsid w:val="00DD43FC"/>
    <w:rsid w:val="00DD4B22"/>
    <w:rsid w:val="00DD59B6"/>
    <w:rsid w:val="00DD6A01"/>
    <w:rsid w:val="00DE0BAD"/>
    <w:rsid w:val="00DE13B2"/>
    <w:rsid w:val="00DE2349"/>
    <w:rsid w:val="00DE2BA3"/>
    <w:rsid w:val="00DE3259"/>
    <w:rsid w:val="00DE3473"/>
    <w:rsid w:val="00DE354E"/>
    <w:rsid w:val="00DE36EF"/>
    <w:rsid w:val="00DE376C"/>
    <w:rsid w:val="00DE3A1E"/>
    <w:rsid w:val="00DE3ECC"/>
    <w:rsid w:val="00DE3FEC"/>
    <w:rsid w:val="00DE4E0D"/>
    <w:rsid w:val="00DE4E7F"/>
    <w:rsid w:val="00DE5D81"/>
    <w:rsid w:val="00DE5FB1"/>
    <w:rsid w:val="00DE6265"/>
    <w:rsid w:val="00DE6801"/>
    <w:rsid w:val="00DE7256"/>
    <w:rsid w:val="00DE77A7"/>
    <w:rsid w:val="00DE79CF"/>
    <w:rsid w:val="00DE7CAC"/>
    <w:rsid w:val="00DE7DEB"/>
    <w:rsid w:val="00DF15E5"/>
    <w:rsid w:val="00DF2004"/>
    <w:rsid w:val="00DF202F"/>
    <w:rsid w:val="00DF2764"/>
    <w:rsid w:val="00DF3663"/>
    <w:rsid w:val="00DF3A80"/>
    <w:rsid w:val="00DF3C32"/>
    <w:rsid w:val="00DF42E4"/>
    <w:rsid w:val="00DF5645"/>
    <w:rsid w:val="00DF5A81"/>
    <w:rsid w:val="00DF7EB9"/>
    <w:rsid w:val="00DF7F02"/>
    <w:rsid w:val="00DF7FDF"/>
    <w:rsid w:val="00E00AFD"/>
    <w:rsid w:val="00E00BBA"/>
    <w:rsid w:val="00E01210"/>
    <w:rsid w:val="00E0214B"/>
    <w:rsid w:val="00E02C58"/>
    <w:rsid w:val="00E02F0A"/>
    <w:rsid w:val="00E03465"/>
    <w:rsid w:val="00E0504F"/>
    <w:rsid w:val="00E0611B"/>
    <w:rsid w:val="00E06729"/>
    <w:rsid w:val="00E06A62"/>
    <w:rsid w:val="00E06C99"/>
    <w:rsid w:val="00E06CCF"/>
    <w:rsid w:val="00E06D6A"/>
    <w:rsid w:val="00E06DAF"/>
    <w:rsid w:val="00E10D23"/>
    <w:rsid w:val="00E1149C"/>
    <w:rsid w:val="00E11863"/>
    <w:rsid w:val="00E11F34"/>
    <w:rsid w:val="00E1263A"/>
    <w:rsid w:val="00E12BAC"/>
    <w:rsid w:val="00E13886"/>
    <w:rsid w:val="00E13E46"/>
    <w:rsid w:val="00E14D94"/>
    <w:rsid w:val="00E15048"/>
    <w:rsid w:val="00E1570D"/>
    <w:rsid w:val="00E1587C"/>
    <w:rsid w:val="00E15C59"/>
    <w:rsid w:val="00E16150"/>
    <w:rsid w:val="00E1639F"/>
    <w:rsid w:val="00E16A65"/>
    <w:rsid w:val="00E16C79"/>
    <w:rsid w:val="00E16CF7"/>
    <w:rsid w:val="00E16D3A"/>
    <w:rsid w:val="00E16FAB"/>
    <w:rsid w:val="00E17116"/>
    <w:rsid w:val="00E171D2"/>
    <w:rsid w:val="00E177FA"/>
    <w:rsid w:val="00E21734"/>
    <w:rsid w:val="00E22481"/>
    <w:rsid w:val="00E2255A"/>
    <w:rsid w:val="00E22600"/>
    <w:rsid w:val="00E235AB"/>
    <w:rsid w:val="00E23C5D"/>
    <w:rsid w:val="00E251A2"/>
    <w:rsid w:val="00E25423"/>
    <w:rsid w:val="00E2572E"/>
    <w:rsid w:val="00E257CA"/>
    <w:rsid w:val="00E26110"/>
    <w:rsid w:val="00E3007F"/>
    <w:rsid w:val="00E30D45"/>
    <w:rsid w:val="00E31555"/>
    <w:rsid w:val="00E333B8"/>
    <w:rsid w:val="00E33F2C"/>
    <w:rsid w:val="00E33F83"/>
    <w:rsid w:val="00E35AD9"/>
    <w:rsid w:val="00E36776"/>
    <w:rsid w:val="00E36BE4"/>
    <w:rsid w:val="00E37A03"/>
    <w:rsid w:val="00E37CF5"/>
    <w:rsid w:val="00E4000D"/>
    <w:rsid w:val="00E40BC6"/>
    <w:rsid w:val="00E412E1"/>
    <w:rsid w:val="00E41F3B"/>
    <w:rsid w:val="00E41FD3"/>
    <w:rsid w:val="00E42050"/>
    <w:rsid w:val="00E42167"/>
    <w:rsid w:val="00E43461"/>
    <w:rsid w:val="00E46A05"/>
    <w:rsid w:val="00E46F78"/>
    <w:rsid w:val="00E470A1"/>
    <w:rsid w:val="00E47957"/>
    <w:rsid w:val="00E479E0"/>
    <w:rsid w:val="00E50FBD"/>
    <w:rsid w:val="00E51694"/>
    <w:rsid w:val="00E52445"/>
    <w:rsid w:val="00E528D1"/>
    <w:rsid w:val="00E53812"/>
    <w:rsid w:val="00E539A0"/>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404E"/>
    <w:rsid w:val="00E65B1E"/>
    <w:rsid w:val="00E66652"/>
    <w:rsid w:val="00E66C0D"/>
    <w:rsid w:val="00E66DD5"/>
    <w:rsid w:val="00E66F79"/>
    <w:rsid w:val="00E67277"/>
    <w:rsid w:val="00E6739C"/>
    <w:rsid w:val="00E677B7"/>
    <w:rsid w:val="00E67BDB"/>
    <w:rsid w:val="00E7040D"/>
    <w:rsid w:val="00E70E61"/>
    <w:rsid w:val="00E71029"/>
    <w:rsid w:val="00E711C5"/>
    <w:rsid w:val="00E72477"/>
    <w:rsid w:val="00E72970"/>
    <w:rsid w:val="00E73A68"/>
    <w:rsid w:val="00E73C41"/>
    <w:rsid w:val="00E73D1A"/>
    <w:rsid w:val="00E74B92"/>
    <w:rsid w:val="00E74FAC"/>
    <w:rsid w:val="00E75A0D"/>
    <w:rsid w:val="00E75D86"/>
    <w:rsid w:val="00E76BB7"/>
    <w:rsid w:val="00E77201"/>
    <w:rsid w:val="00E774DB"/>
    <w:rsid w:val="00E77645"/>
    <w:rsid w:val="00E81200"/>
    <w:rsid w:val="00E8139C"/>
    <w:rsid w:val="00E824D1"/>
    <w:rsid w:val="00E8255D"/>
    <w:rsid w:val="00E82777"/>
    <w:rsid w:val="00E82BFB"/>
    <w:rsid w:val="00E83421"/>
    <w:rsid w:val="00E83AFA"/>
    <w:rsid w:val="00E8431D"/>
    <w:rsid w:val="00E84DC5"/>
    <w:rsid w:val="00E85D54"/>
    <w:rsid w:val="00E86031"/>
    <w:rsid w:val="00E8607B"/>
    <w:rsid w:val="00E86FA9"/>
    <w:rsid w:val="00E87C45"/>
    <w:rsid w:val="00E87D81"/>
    <w:rsid w:val="00E90030"/>
    <w:rsid w:val="00E9244D"/>
    <w:rsid w:val="00E92B91"/>
    <w:rsid w:val="00E93B17"/>
    <w:rsid w:val="00E93C8B"/>
    <w:rsid w:val="00E9410B"/>
    <w:rsid w:val="00E9629F"/>
    <w:rsid w:val="00E964D4"/>
    <w:rsid w:val="00E9659B"/>
    <w:rsid w:val="00E97B47"/>
    <w:rsid w:val="00EA092F"/>
    <w:rsid w:val="00EA093D"/>
    <w:rsid w:val="00EA09F7"/>
    <w:rsid w:val="00EA0F74"/>
    <w:rsid w:val="00EA15F1"/>
    <w:rsid w:val="00EA1773"/>
    <w:rsid w:val="00EA2E0A"/>
    <w:rsid w:val="00EA3590"/>
    <w:rsid w:val="00EA386B"/>
    <w:rsid w:val="00EA40E1"/>
    <w:rsid w:val="00EA5A39"/>
    <w:rsid w:val="00EA65EB"/>
    <w:rsid w:val="00EA66F1"/>
    <w:rsid w:val="00EA74D6"/>
    <w:rsid w:val="00EA7981"/>
    <w:rsid w:val="00EA7C1D"/>
    <w:rsid w:val="00EA7C8E"/>
    <w:rsid w:val="00EB0C43"/>
    <w:rsid w:val="00EB0F67"/>
    <w:rsid w:val="00EB15B8"/>
    <w:rsid w:val="00EB1A49"/>
    <w:rsid w:val="00EB272C"/>
    <w:rsid w:val="00EB28BC"/>
    <w:rsid w:val="00EB2D99"/>
    <w:rsid w:val="00EB3DBE"/>
    <w:rsid w:val="00EB43AD"/>
    <w:rsid w:val="00EB4D49"/>
    <w:rsid w:val="00EB5118"/>
    <w:rsid w:val="00EB54F3"/>
    <w:rsid w:val="00EB5831"/>
    <w:rsid w:val="00EB59BD"/>
    <w:rsid w:val="00EB59FC"/>
    <w:rsid w:val="00EB5C6B"/>
    <w:rsid w:val="00EB6453"/>
    <w:rsid w:val="00EC03EC"/>
    <w:rsid w:val="00EC0825"/>
    <w:rsid w:val="00EC16C9"/>
    <w:rsid w:val="00EC1B83"/>
    <w:rsid w:val="00EC2219"/>
    <w:rsid w:val="00EC241E"/>
    <w:rsid w:val="00EC4831"/>
    <w:rsid w:val="00EC4A25"/>
    <w:rsid w:val="00EC4C94"/>
    <w:rsid w:val="00EC5568"/>
    <w:rsid w:val="00EC5D81"/>
    <w:rsid w:val="00EC5E6B"/>
    <w:rsid w:val="00EC607E"/>
    <w:rsid w:val="00EC7251"/>
    <w:rsid w:val="00EC75BA"/>
    <w:rsid w:val="00ED09B2"/>
    <w:rsid w:val="00ED0ABA"/>
    <w:rsid w:val="00ED0CC6"/>
    <w:rsid w:val="00ED106F"/>
    <w:rsid w:val="00ED13B4"/>
    <w:rsid w:val="00ED20DA"/>
    <w:rsid w:val="00ED2B1E"/>
    <w:rsid w:val="00ED4881"/>
    <w:rsid w:val="00ED54D3"/>
    <w:rsid w:val="00ED57BE"/>
    <w:rsid w:val="00ED58F5"/>
    <w:rsid w:val="00ED5BD8"/>
    <w:rsid w:val="00ED62E4"/>
    <w:rsid w:val="00ED6C00"/>
    <w:rsid w:val="00ED73D0"/>
    <w:rsid w:val="00ED7421"/>
    <w:rsid w:val="00ED76DF"/>
    <w:rsid w:val="00ED77FA"/>
    <w:rsid w:val="00EE06CF"/>
    <w:rsid w:val="00EE0DC8"/>
    <w:rsid w:val="00EE1035"/>
    <w:rsid w:val="00EE1996"/>
    <w:rsid w:val="00EE2163"/>
    <w:rsid w:val="00EE2EF6"/>
    <w:rsid w:val="00EE336B"/>
    <w:rsid w:val="00EE3405"/>
    <w:rsid w:val="00EE3EAE"/>
    <w:rsid w:val="00EE42BE"/>
    <w:rsid w:val="00EE498C"/>
    <w:rsid w:val="00EE564F"/>
    <w:rsid w:val="00EE5BB5"/>
    <w:rsid w:val="00EE5EE0"/>
    <w:rsid w:val="00EE7C38"/>
    <w:rsid w:val="00EF0ECE"/>
    <w:rsid w:val="00EF10DC"/>
    <w:rsid w:val="00EF1552"/>
    <w:rsid w:val="00EF1C76"/>
    <w:rsid w:val="00EF204A"/>
    <w:rsid w:val="00EF3406"/>
    <w:rsid w:val="00EF4601"/>
    <w:rsid w:val="00EF482F"/>
    <w:rsid w:val="00EF511B"/>
    <w:rsid w:val="00EF5244"/>
    <w:rsid w:val="00EF5356"/>
    <w:rsid w:val="00EF546E"/>
    <w:rsid w:val="00EF7CBC"/>
    <w:rsid w:val="00F00B4C"/>
    <w:rsid w:val="00F021A7"/>
    <w:rsid w:val="00F025A2"/>
    <w:rsid w:val="00F02E17"/>
    <w:rsid w:val="00F02F67"/>
    <w:rsid w:val="00F03C6B"/>
    <w:rsid w:val="00F045E4"/>
    <w:rsid w:val="00F04E1B"/>
    <w:rsid w:val="00F05A55"/>
    <w:rsid w:val="00F05D55"/>
    <w:rsid w:val="00F07050"/>
    <w:rsid w:val="00F07752"/>
    <w:rsid w:val="00F07E04"/>
    <w:rsid w:val="00F07E34"/>
    <w:rsid w:val="00F104BF"/>
    <w:rsid w:val="00F1111C"/>
    <w:rsid w:val="00F115A3"/>
    <w:rsid w:val="00F11BB1"/>
    <w:rsid w:val="00F12F3B"/>
    <w:rsid w:val="00F135AF"/>
    <w:rsid w:val="00F140DE"/>
    <w:rsid w:val="00F14352"/>
    <w:rsid w:val="00F14413"/>
    <w:rsid w:val="00F1558A"/>
    <w:rsid w:val="00F155BB"/>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519C"/>
    <w:rsid w:val="00F25F4C"/>
    <w:rsid w:val="00F266A4"/>
    <w:rsid w:val="00F26BC6"/>
    <w:rsid w:val="00F2763D"/>
    <w:rsid w:val="00F27722"/>
    <w:rsid w:val="00F27AC2"/>
    <w:rsid w:val="00F27C67"/>
    <w:rsid w:val="00F31BF0"/>
    <w:rsid w:val="00F31F0E"/>
    <w:rsid w:val="00F32789"/>
    <w:rsid w:val="00F32A97"/>
    <w:rsid w:val="00F3307E"/>
    <w:rsid w:val="00F33729"/>
    <w:rsid w:val="00F339A6"/>
    <w:rsid w:val="00F340F5"/>
    <w:rsid w:val="00F34E6F"/>
    <w:rsid w:val="00F35101"/>
    <w:rsid w:val="00F358C1"/>
    <w:rsid w:val="00F35906"/>
    <w:rsid w:val="00F35927"/>
    <w:rsid w:val="00F35948"/>
    <w:rsid w:val="00F35CB8"/>
    <w:rsid w:val="00F361A5"/>
    <w:rsid w:val="00F36B06"/>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3506"/>
    <w:rsid w:val="00F53876"/>
    <w:rsid w:val="00F5419C"/>
    <w:rsid w:val="00F54A3D"/>
    <w:rsid w:val="00F555A1"/>
    <w:rsid w:val="00F556F6"/>
    <w:rsid w:val="00F55CE9"/>
    <w:rsid w:val="00F56434"/>
    <w:rsid w:val="00F56A65"/>
    <w:rsid w:val="00F57C92"/>
    <w:rsid w:val="00F60BEB"/>
    <w:rsid w:val="00F62649"/>
    <w:rsid w:val="00F6357E"/>
    <w:rsid w:val="00F6369B"/>
    <w:rsid w:val="00F64013"/>
    <w:rsid w:val="00F649BB"/>
    <w:rsid w:val="00F650C5"/>
    <w:rsid w:val="00F65345"/>
    <w:rsid w:val="00F653B8"/>
    <w:rsid w:val="00F65E4A"/>
    <w:rsid w:val="00F65E65"/>
    <w:rsid w:val="00F6773E"/>
    <w:rsid w:val="00F700CA"/>
    <w:rsid w:val="00F71A68"/>
    <w:rsid w:val="00F72C7A"/>
    <w:rsid w:val="00F734A9"/>
    <w:rsid w:val="00F734AA"/>
    <w:rsid w:val="00F73D3D"/>
    <w:rsid w:val="00F73DC4"/>
    <w:rsid w:val="00F73F91"/>
    <w:rsid w:val="00F7423B"/>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903AC"/>
    <w:rsid w:val="00F91796"/>
    <w:rsid w:val="00F917C9"/>
    <w:rsid w:val="00F92181"/>
    <w:rsid w:val="00F921F8"/>
    <w:rsid w:val="00F92C28"/>
    <w:rsid w:val="00F92F56"/>
    <w:rsid w:val="00F92F82"/>
    <w:rsid w:val="00F93AC4"/>
    <w:rsid w:val="00F93DD3"/>
    <w:rsid w:val="00F94106"/>
    <w:rsid w:val="00F95D5B"/>
    <w:rsid w:val="00F9705B"/>
    <w:rsid w:val="00F9736B"/>
    <w:rsid w:val="00FA0039"/>
    <w:rsid w:val="00FA05EC"/>
    <w:rsid w:val="00FA0B8E"/>
    <w:rsid w:val="00FA0D4D"/>
    <w:rsid w:val="00FA1266"/>
    <w:rsid w:val="00FA1773"/>
    <w:rsid w:val="00FA1C1A"/>
    <w:rsid w:val="00FA1E33"/>
    <w:rsid w:val="00FA1EE4"/>
    <w:rsid w:val="00FA272B"/>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EBC"/>
    <w:rsid w:val="00FB6EF1"/>
    <w:rsid w:val="00FB6F88"/>
    <w:rsid w:val="00FB7455"/>
    <w:rsid w:val="00FB777C"/>
    <w:rsid w:val="00FB7AD3"/>
    <w:rsid w:val="00FB7FD9"/>
    <w:rsid w:val="00FC055D"/>
    <w:rsid w:val="00FC1192"/>
    <w:rsid w:val="00FC154B"/>
    <w:rsid w:val="00FC1D56"/>
    <w:rsid w:val="00FC23A3"/>
    <w:rsid w:val="00FC2415"/>
    <w:rsid w:val="00FC30AD"/>
    <w:rsid w:val="00FC34F0"/>
    <w:rsid w:val="00FC36DA"/>
    <w:rsid w:val="00FC3AE0"/>
    <w:rsid w:val="00FC41FA"/>
    <w:rsid w:val="00FC4980"/>
    <w:rsid w:val="00FC4EF3"/>
    <w:rsid w:val="00FC5261"/>
    <w:rsid w:val="00FC553D"/>
    <w:rsid w:val="00FC699A"/>
    <w:rsid w:val="00FC6EF0"/>
    <w:rsid w:val="00FD0C8B"/>
    <w:rsid w:val="00FD17D1"/>
    <w:rsid w:val="00FD22A2"/>
    <w:rsid w:val="00FD2819"/>
    <w:rsid w:val="00FD3245"/>
    <w:rsid w:val="00FD32A7"/>
    <w:rsid w:val="00FD4FD1"/>
    <w:rsid w:val="00FD5337"/>
    <w:rsid w:val="00FD5BBB"/>
    <w:rsid w:val="00FD78EA"/>
    <w:rsid w:val="00FE0179"/>
    <w:rsid w:val="00FE0F80"/>
    <w:rsid w:val="00FE10B1"/>
    <w:rsid w:val="00FE12A6"/>
    <w:rsid w:val="00FE15E2"/>
    <w:rsid w:val="00FE184E"/>
    <w:rsid w:val="00FE1A3B"/>
    <w:rsid w:val="00FE3E99"/>
    <w:rsid w:val="00FE43B9"/>
    <w:rsid w:val="00FE4498"/>
    <w:rsid w:val="00FE5636"/>
    <w:rsid w:val="00FE627D"/>
    <w:rsid w:val="00FE644B"/>
    <w:rsid w:val="00FE6B62"/>
    <w:rsid w:val="00FE72F0"/>
    <w:rsid w:val="00FE77F5"/>
    <w:rsid w:val="00FE7E69"/>
    <w:rsid w:val="00FF00BA"/>
    <w:rsid w:val="00FF02F2"/>
    <w:rsid w:val="00FF0CE4"/>
    <w:rsid w:val="00FF0F42"/>
    <w:rsid w:val="00FF1891"/>
    <w:rsid w:val="00FF19F5"/>
    <w:rsid w:val="00FF20B7"/>
    <w:rsid w:val="00FF2881"/>
    <w:rsid w:val="00FF3FED"/>
    <w:rsid w:val="00FF4399"/>
    <w:rsid w:val="00FF47FC"/>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FF0F42"/>
    <w:pPr>
      <w:spacing w:after="120"/>
    </w:pPr>
    <w:rPr>
      <w:rFonts w:eastAsia="MS Mincho"/>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
    <w:name w:val="Light Shading Accent 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f1">
    <w:name w:val="Light Shading"/>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5">
    <w:name w:val="题注 Char"/>
    <w:aliases w:val="cap Char1,cap Char Char,Caption Char Char,Caption Char1 Char Char,cap Char Char1 Char,Caption Char Char1 Char Char,cap Char2 Char,cap Char2 Char Char Char,cap Char Char Char Char Char Char1,cap Char Char Char Char Char Char Char"/>
    <w:basedOn w:val="a0"/>
    <w:link w:val="a6"/>
    <w:rsid w:val="009F793F"/>
    <w:rPr>
      <w:b/>
      <w:bCs/>
      <w:lang w:val="en-GB" w:eastAsia="en-US"/>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689385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8F062-FB7A-48D2-A14A-17073FE05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2008</TotalTime>
  <Pages>3</Pages>
  <Words>847</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5670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Xueyan</cp:lastModifiedBy>
  <cp:revision>41</cp:revision>
  <cp:lastPrinted>2016-01-11T02:35:00Z</cp:lastPrinted>
  <dcterms:created xsi:type="dcterms:W3CDTF">2017-09-27T08:48:00Z</dcterms:created>
  <dcterms:modified xsi:type="dcterms:W3CDTF">2017-11-17T01:16:00Z</dcterms:modified>
</cp:coreProperties>
</file>